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1A1" w:rsidRPr="00C555F1" w:rsidRDefault="005571A1" w:rsidP="005571A1">
      <w:pPr>
        <w:jc w:val="center"/>
        <w:rPr>
          <w:b/>
          <w:sz w:val="32"/>
          <w:szCs w:val="32"/>
        </w:rPr>
      </w:pPr>
      <w:bookmarkStart w:id="0" w:name="_GoBack"/>
      <w:bookmarkEnd w:id="0"/>
      <w:r w:rsidRPr="00C555F1">
        <w:rPr>
          <w:b/>
          <w:sz w:val="32"/>
          <w:szCs w:val="32"/>
        </w:rPr>
        <w:t>H296:  London Honors</w:t>
      </w:r>
    </w:p>
    <w:p w:rsidR="005571A1" w:rsidRPr="00C555F1" w:rsidRDefault="00671AFA" w:rsidP="005571A1">
      <w:pPr>
        <w:jc w:val="center"/>
        <w:rPr>
          <w:b/>
          <w:sz w:val="32"/>
          <w:szCs w:val="32"/>
        </w:rPr>
      </w:pPr>
      <w:r>
        <w:rPr>
          <w:b/>
          <w:sz w:val="32"/>
          <w:szCs w:val="32"/>
        </w:rPr>
        <w:t>Fall 2011</w:t>
      </w:r>
    </w:p>
    <w:p w:rsidR="005571A1" w:rsidRDefault="005571A1" w:rsidP="005571A1"/>
    <w:p w:rsidR="005571A1" w:rsidRPr="00C555F1" w:rsidRDefault="005571A1" w:rsidP="005571A1">
      <w:pPr>
        <w:rPr>
          <w:b/>
        </w:rPr>
      </w:pPr>
      <w:r w:rsidRPr="00C555F1">
        <w:rPr>
          <w:b/>
        </w:rPr>
        <w:t>Wednesdays, 6:30-8:30pm</w:t>
      </w:r>
    </w:p>
    <w:p w:rsidR="005571A1" w:rsidRPr="00C555F1" w:rsidRDefault="005571A1" w:rsidP="005571A1">
      <w:pPr>
        <w:rPr>
          <w:b/>
        </w:rPr>
      </w:pPr>
      <w:r w:rsidRPr="00C555F1">
        <w:rPr>
          <w:b/>
        </w:rPr>
        <w:tab/>
        <w:t>Lectures will meet</w:t>
      </w:r>
      <w:r w:rsidR="00C01BA4">
        <w:rPr>
          <w:b/>
        </w:rPr>
        <w:t xml:space="preserve"> 6:30pm-7:45</w:t>
      </w:r>
      <w:r w:rsidR="007A06B9">
        <w:rPr>
          <w:b/>
        </w:rPr>
        <w:t>pm</w:t>
      </w:r>
      <w:r w:rsidRPr="00C555F1">
        <w:rPr>
          <w:b/>
        </w:rPr>
        <w:t xml:space="preserve"> in </w:t>
      </w:r>
      <w:r w:rsidR="00125589">
        <w:rPr>
          <w:b/>
        </w:rPr>
        <w:t>Jennings Hall 155</w:t>
      </w:r>
    </w:p>
    <w:p w:rsidR="005571A1" w:rsidRPr="00C555F1" w:rsidRDefault="005571A1" w:rsidP="008E57B5">
      <w:pPr>
        <w:ind w:left="720"/>
        <w:rPr>
          <w:b/>
        </w:rPr>
      </w:pPr>
      <w:r w:rsidRPr="00C555F1">
        <w:rPr>
          <w:b/>
        </w:rPr>
        <w:t>Breakout session will meet</w:t>
      </w:r>
      <w:r w:rsidR="00C01BA4">
        <w:rPr>
          <w:b/>
        </w:rPr>
        <w:t xml:space="preserve"> 7:45</w:t>
      </w:r>
      <w:r w:rsidR="007A06B9">
        <w:rPr>
          <w:b/>
        </w:rPr>
        <w:t xml:space="preserve">pm-8:30pm in </w:t>
      </w:r>
      <w:r w:rsidR="00AA15C2">
        <w:rPr>
          <w:b/>
        </w:rPr>
        <w:t xml:space="preserve">Jennings </w:t>
      </w:r>
      <w:r w:rsidR="00125589">
        <w:rPr>
          <w:b/>
        </w:rPr>
        <w:t>164</w:t>
      </w:r>
    </w:p>
    <w:p w:rsidR="005571A1" w:rsidRDefault="005571A1" w:rsidP="005571A1"/>
    <w:p w:rsidR="00BA3FA1" w:rsidRPr="00E73650" w:rsidRDefault="008E57B5" w:rsidP="005571A1">
      <w:pPr>
        <w:rPr>
          <w:highlight w:val="yellow"/>
        </w:rPr>
      </w:pPr>
      <w:r>
        <w:rPr>
          <w:b/>
        </w:rPr>
        <w:t xml:space="preserve">Faculty - </w:t>
      </w:r>
      <w:r w:rsidR="00BA3FA1">
        <w:rPr>
          <w:b/>
        </w:rPr>
        <w:t>Linn Van Woerkom</w:t>
      </w:r>
    </w:p>
    <w:p w:rsidR="00BA3FA1" w:rsidRPr="00BA3FA1" w:rsidRDefault="00BA3FA1" w:rsidP="00BA3FA1">
      <w:r w:rsidRPr="00BA3FA1">
        <w:t>University Honors &amp; Scholars Center</w:t>
      </w:r>
    </w:p>
    <w:p w:rsidR="00BA3FA1" w:rsidRPr="00BA3FA1" w:rsidRDefault="00BA3FA1" w:rsidP="00BA3FA1">
      <w:pPr>
        <w:rPr>
          <w:highlight w:val="yellow"/>
        </w:rPr>
      </w:pPr>
      <w:r w:rsidRPr="00BA3FA1">
        <w:t>202 Kuhn Honors &amp; Scholars House</w:t>
      </w:r>
    </w:p>
    <w:p w:rsidR="00BA3FA1" w:rsidRPr="00BA3FA1" w:rsidRDefault="00BA3FA1" w:rsidP="00BA3FA1">
      <w:pPr>
        <w:rPr>
          <w:highlight w:val="yellow"/>
        </w:rPr>
      </w:pPr>
      <w:r w:rsidRPr="00BA3FA1">
        <w:t>(614) 688-4628</w:t>
      </w:r>
    </w:p>
    <w:p w:rsidR="00BA3FA1" w:rsidRPr="00BA3FA1" w:rsidRDefault="00944DBE" w:rsidP="00BA3FA1">
      <w:hyperlink r:id="rId6" w:history="1">
        <w:r w:rsidR="00BA3FA1" w:rsidRPr="00BA3FA1">
          <w:rPr>
            <w:color w:val="0000FF"/>
            <w:u w:val="single"/>
          </w:rPr>
          <w:t>van-woerkom.1@osu.edu</w:t>
        </w:r>
      </w:hyperlink>
      <w:r w:rsidR="00BA3FA1" w:rsidRPr="00BA3FA1">
        <w:t xml:space="preserve"> </w:t>
      </w:r>
    </w:p>
    <w:p w:rsidR="005571A1" w:rsidRPr="00E73650" w:rsidRDefault="005571A1" w:rsidP="005571A1">
      <w:pPr>
        <w:rPr>
          <w:highlight w:val="yellow"/>
        </w:rPr>
      </w:pPr>
    </w:p>
    <w:p w:rsidR="009F65EE" w:rsidRDefault="00BA3FA1" w:rsidP="005571A1">
      <w:r>
        <w:t>I am currently the Associate Provost and Director for University Honors &amp; Scholars and have been at OSU for 19 years as a professor of physics. My physics life revolves around using very big lasers to irradiate small pieces of matter with the goal of producing a laser driven fusion power plant. When not in Kuhn House, I spend my time farming hay and tending to a couple of goats.</w:t>
      </w:r>
    </w:p>
    <w:p w:rsidR="005571A1" w:rsidRDefault="005571A1" w:rsidP="005571A1"/>
    <w:p w:rsidR="005571A1" w:rsidRPr="00BA3FA1" w:rsidRDefault="008E57B5" w:rsidP="005571A1">
      <w:pPr>
        <w:rPr>
          <w:b/>
        </w:rPr>
      </w:pPr>
      <w:r>
        <w:rPr>
          <w:b/>
        </w:rPr>
        <w:t xml:space="preserve">Staff - </w:t>
      </w:r>
      <w:r w:rsidR="004B0303" w:rsidRPr="00BA3FA1">
        <w:rPr>
          <w:b/>
        </w:rPr>
        <w:t>Molly K. Gilbride</w:t>
      </w:r>
      <w:r>
        <w:rPr>
          <w:b/>
        </w:rPr>
        <w:t xml:space="preserve"> </w:t>
      </w:r>
    </w:p>
    <w:p w:rsidR="005571A1" w:rsidRPr="004B0303" w:rsidRDefault="00BA3FA1" w:rsidP="005571A1">
      <w:r>
        <w:t xml:space="preserve">University </w:t>
      </w:r>
      <w:r w:rsidR="004B0303" w:rsidRPr="004B0303">
        <w:t xml:space="preserve">Honors and Scholars/ Office of International Affairs </w:t>
      </w:r>
    </w:p>
    <w:p w:rsidR="005571A1" w:rsidRPr="004B0303" w:rsidRDefault="00BA3FA1" w:rsidP="005571A1">
      <w:r>
        <w:t xml:space="preserve">Kuhn Honors and Scholars House. </w:t>
      </w:r>
      <w:r w:rsidR="004B0303" w:rsidRPr="004B0303">
        <w:t>3</w:t>
      </w:r>
      <w:r w:rsidR="004B0303" w:rsidRPr="004B0303">
        <w:rPr>
          <w:vertAlign w:val="superscript"/>
        </w:rPr>
        <w:t>rd</w:t>
      </w:r>
      <w:r w:rsidR="004B0303" w:rsidRPr="004B0303">
        <w:t xml:space="preserve"> floor </w:t>
      </w:r>
    </w:p>
    <w:p w:rsidR="005571A1" w:rsidRPr="004B0303" w:rsidRDefault="00944DBE" w:rsidP="005571A1">
      <w:hyperlink r:id="rId7" w:history="1">
        <w:r w:rsidR="00BA3FA1" w:rsidRPr="005C433F">
          <w:rPr>
            <w:rStyle w:val="Hyperlink"/>
          </w:rPr>
          <w:t>Gilbride.12@osu.edu</w:t>
        </w:r>
      </w:hyperlink>
      <w:r w:rsidR="00BA3FA1">
        <w:t xml:space="preserve"> </w:t>
      </w:r>
    </w:p>
    <w:p w:rsidR="008E57B5" w:rsidRPr="00BA3FA1" w:rsidRDefault="008E57B5" w:rsidP="005571A1"/>
    <w:p w:rsidR="00BA3FA1" w:rsidRPr="00BA3FA1" w:rsidRDefault="008E57B5" w:rsidP="005571A1">
      <w:r>
        <w:t>As the</w:t>
      </w:r>
      <w:r w:rsidR="00BA3FA1" w:rsidRPr="00BA3FA1">
        <w:t xml:space="preserve"> International Programs Manager to both the University Honors and Scholars Center and the Of</w:t>
      </w:r>
      <w:r w:rsidR="00F02775">
        <w:t>fice of International</w:t>
      </w:r>
      <w:r>
        <w:t xml:space="preserve"> Affairs, my primary roles are to manage the International</w:t>
      </w:r>
      <w:r w:rsidR="00BA3FA1" w:rsidRPr="00BA3FA1">
        <w:t xml:space="preserve"> Affairs Scholars program </w:t>
      </w:r>
      <w:r>
        <w:t xml:space="preserve">and coordinate a series of </w:t>
      </w:r>
      <w:r w:rsidR="00BA3FA1" w:rsidRPr="00BA3FA1">
        <w:t xml:space="preserve">Study Abroad programs. </w:t>
      </w:r>
      <w:r>
        <w:t xml:space="preserve">To date, my favorite country that I have visited is Bolivia. However, England is a close second. </w:t>
      </w:r>
      <w:r w:rsidR="00BA3FA1" w:rsidRPr="00BA3FA1">
        <w:t xml:space="preserve">When not at work I love to run, do yoga, and spend time with my family. </w:t>
      </w:r>
    </w:p>
    <w:p w:rsidR="009F65EE" w:rsidRDefault="009F65EE" w:rsidP="005571A1"/>
    <w:p w:rsidR="008E57B5" w:rsidRPr="008E57B5" w:rsidRDefault="008E57B5" w:rsidP="008E57B5">
      <w:pPr>
        <w:rPr>
          <w:i/>
          <w:sz w:val="22"/>
          <w:szCs w:val="22"/>
        </w:rPr>
      </w:pPr>
      <w:r w:rsidRPr="008E57B5">
        <w:rPr>
          <w:i/>
          <w:sz w:val="22"/>
          <w:szCs w:val="22"/>
        </w:rPr>
        <w:t>This course is possible due to the assistance Molly K. Gilbride, the coordinator for this course.  If you have questions about travel plans, logistics, financials, or any other non-academic aspects of the course, please get in touch with Molly.</w:t>
      </w:r>
    </w:p>
    <w:p w:rsidR="00BA3FA1" w:rsidRDefault="00BA3FA1" w:rsidP="00BA3FA1">
      <w:pPr>
        <w:rPr>
          <w:b/>
          <w:i/>
          <w:sz w:val="28"/>
          <w:szCs w:val="28"/>
        </w:rPr>
      </w:pPr>
    </w:p>
    <w:p w:rsidR="00BA3FA1" w:rsidRPr="00C555F1" w:rsidRDefault="00BA3FA1" w:rsidP="00BA3FA1">
      <w:pPr>
        <w:rPr>
          <w:b/>
          <w:i/>
          <w:sz w:val="28"/>
          <w:szCs w:val="28"/>
        </w:rPr>
      </w:pPr>
      <w:r w:rsidRPr="00C555F1">
        <w:rPr>
          <w:b/>
          <w:i/>
          <w:sz w:val="28"/>
          <w:szCs w:val="28"/>
        </w:rPr>
        <w:t>Course Description</w:t>
      </w:r>
    </w:p>
    <w:p w:rsidR="00BA3FA1" w:rsidRPr="00BC2461" w:rsidRDefault="00BA3FA1" w:rsidP="00BA3FA1">
      <w:r w:rsidRPr="00BC2461">
        <w:t>This course is an introduction to British life and culture. The subject will be presented and discussed in several ways: 1) through individual lectures on specific topics, such as</w:t>
      </w:r>
      <w:r>
        <w:t xml:space="preserve"> </w:t>
      </w:r>
      <w:r w:rsidRPr="00F327B0">
        <w:t>history, notable scientists, literature, physics, linguistics, engineering, and immigration</w:t>
      </w:r>
      <w:r w:rsidRPr="00BC2461">
        <w:t>; 2) through class discussions with your instructor and classmates; 3) through di</w:t>
      </w:r>
      <w:r>
        <w:t xml:space="preserve">rect contact with British life and </w:t>
      </w:r>
      <w:r w:rsidRPr="00BC2461">
        <w:t>culture in London and nearby cities during the week-lo</w:t>
      </w:r>
      <w:r>
        <w:t>ng study p</w:t>
      </w:r>
      <w:r w:rsidRPr="00BC2461">
        <w:t xml:space="preserve">rogram at the end of the quarter (December </w:t>
      </w:r>
      <w:r>
        <w:t>9-18</w:t>
      </w:r>
      <w:r w:rsidRPr="00BC2461">
        <w:t>); and 4) through your own responses to the material covered in a group project and personal critique.</w:t>
      </w:r>
    </w:p>
    <w:p w:rsidR="00BA3FA1" w:rsidRPr="00BC2461" w:rsidRDefault="00BA3FA1" w:rsidP="00BA3FA1"/>
    <w:p w:rsidR="00BA3FA1" w:rsidRPr="00BC2461" w:rsidRDefault="00BA3FA1" w:rsidP="00BA3FA1">
      <w:r w:rsidRPr="00BC2461">
        <w:t xml:space="preserve">The purpose of our weekly class meetings leading up to our trip abroad is two-fold: first, to provide as detailed and nuanced a background as is reasonably possible to prepare you for your on-site encounter with London and other British cities that we will visit, and to provide background for viewing major historic monuments, </w:t>
      </w:r>
      <w:r>
        <w:t>including</w:t>
      </w:r>
      <w:r w:rsidRPr="00BC2461">
        <w:t xml:space="preserve"> Stonehenge, St. Paul’s Cathedral, </w:t>
      </w:r>
      <w:r>
        <w:t>the British museum</w:t>
      </w:r>
      <w:r w:rsidRPr="00BC2461">
        <w:t xml:space="preserve">, and Westminster Abbey, </w:t>
      </w:r>
      <w:proofErr w:type="spellStart"/>
      <w:r>
        <w:t>etc</w:t>
      </w:r>
      <w:proofErr w:type="spellEnd"/>
      <w:r w:rsidRPr="00BC2461">
        <w:t xml:space="preserve">; secondly, the weekly sessions will allow you to articulate your thoughts on cultural differences that you will begin to perceive through your readings and that you are bound to encounter during your brief stay in London. </w:t>
      </w:r>
    </w:p>
    <w:p w:rsidR="00BA3FA1" w:rsidRDefault="00BA3FA1" w:rsidP="005571A1"/>
    <w:p w:rsidR="00BA3FA1" w:rsidRDefault="00BA3FA1" w:rsidP="005571A1"/>
    <w:p w:rsidR="00BA3FA1" w:rsidRPr="00BA3FA1" w:rsidRDefault="00BA3FA1" w:rsidP="00BA3FA1">
      <w:pPr>
        <w:rPr>
          <w:b/>
          <w:i/>
          <w:sz w:val="28"/>
          <w:szCs w:val="28"/>
        </w:rPr>
      </w:pPr>
      <w:r w:rsidRPr="00BA3FA1">
        <w:rPr>
          <w:b/>
          <w:i/>
          <w:sz w:val="28"/>
          <w:szCs w:val="28"/>
        </w:rPr>
        <w:t>Required Textbooks/Readings</w:t>
      </w:r>
    </w:p>
    <w:p w:rsidR="00BA3FA1" w:rsidRPr="00BA3FA1" w:rsidRDefault="00BA3FA1" w:rsidP="00BA3FA1">
      <w:pPr>
        <w:numPr>
          <w:ilvl w:val="0"/>
          <w:numId w:val="1"/>
        </w:numPr>
      </w:pPr>
      <w:r w:rsidRPr="00BA3FA1">
        <w:t>Guidebook for London/England (your choice)</w:t>
      </w:r>
    </w:p>
    <w:p w:rsidR="00BA3FA1" w:rsidRPr="00BA3FA1" w:rsidRDefault="00BA3FA1" w:rsidP="00BA3FA1">
      <w:pPr>
        <w:numPr>
          <w:ilvl w:val="0"/>
          <w:numId w:val="1"/>
        </w:numPr>
      </w:pPr>
      <w:r w:rsidRPr="00BA3FA1">
        <w:t>Streetwise London Map</w:t>
      </w:r>
    </w:p>
    <w:p w:rsidR="00BA3FA1" w:rsidRPr="00BA3FA1" w:rsidRDefault="00BA3FA1" w:rsidP="00BA3FA1">
      <w:pPr>
        <w:numPr>
          <w:ilvl w:val="0"/>
          <w:numId w:val="1"/>
        </w:numPr>
        <w:rPr>
          <w:u w:val="single"/>
        </w:rPr>
      </w:pPr>
      <w:r w:rsidRPr="00BA3FA1">
        <w:rPr>
          <w:u w:val="single"/>
        </w:rPr>
        <w:t>Gustafson Lecture 10/5/11</w:t>
      </w:r>
    </w:p>
    <w:p w:rsidR="00BA3FA1" w:rsidRPr="00BA3FA1" w:rsidRDefault="00BA3FA1" w:rsidP="00BA3FA1">
      <w:pPr>
        <w:numPr>
          <w:ilvl w:val="1"/>
          <w:numId w:val="1"/>
        </w:numPr>
        <w:rPr>
          <w:u w:val="single"/>
        </w:rPr>
      </w:pPr>
      <w:r w:rsidRPr="00BA3FA1">
        <w:t>Sir Isaac Newton</w:t>
      </w:r>
      <w:r w:rsidRPr="00BA3FA1">
        <w:rPr>
          <w:u w:val="single"/>
        </w:rPr>
        <w:t xml:space="preserve"> </w:t>
      </w:r>
      <w:hyperlink r:id="rId8" w:history="1">
        <w:r w:rsidRPr="00BA3FA1">
          <w:rPr>
            <w:color w:val="0000FF"/>
            <w:u w:val="single"/>
          </w:rPr>
          <w:t>http://www.clas.ufl.edu/users/ufhatch/pages/01-courses/current-courses/08sr-newton.htm</w:t>
        </w:r>
      </w:hyperlink>
    </w:p>
    <w:p w:rsidR="00BA3FA1" w:rsidRPr="00BA3FA1" w:rsidRDefault="00BA3FA1" w:rsidP="00BA3FA1">
      <w:pPr>
        <w:numPr>
          <w:ilvl w:val="1"/>
          <w:numId w:val="1"/>
        </w:numPr>
        <w:rPr>
          <w:color w:val="0000FF"/>
        </w:rPr>
      </w:pPr>
      <w:r w:rsidRPr="00BA3FA1">
        <w:t xml:space="preserve">Charles Darwin </w:t>
      </w:r>
      <w:hyperlink r:id="rId9" w:history="1">
        <w:r w:rsidRPr="00BA3FA1">
          <w:rPr>
            <w:color w:val="0000FF"/>
            <w:u w:val="single"/>
          </w:rPr>
          <w:t>http://www.literature.org/authors/darwin-charles/the-origin-of-species/</w:t>
        </w:r>
      </w:hyperlink>
      <w:r w:rsidRPr="00BA3FA1">
        <w:rPr>
          <w:color w:val="0000FF"/>
        </w:rPr>
        <w:t xml:space="preserve"> </w:t>
      </w:r>
    </w:p>
    <w:p w:rsidR="00BA3FA1" w:rsidRPr="00BA3FA1" w:rsidRDefault="00BA3FA1" w:rsidP="00BA3FA1">
      <w:pPr>
        <w:rPr>
          <w:color w:val="0000FF"/>
        </w:rPr>
      </w:pPr>
      <w:r w:rsidRPr="00BA3FA1">
        <w:rPr>
          <w:color w:val="0000FF"/>
        </w:rPr>
        <w:t xml:space="preserve">            </w:t>
      </w:r>
      <w:r w:rsidRPr="00BA3FA1">
        <w:rPr>
          <w:color w:val="0000FF"/>
        </w:rPr>
        <w:tab/>
      </w:r>
      <w:r w:rsidRPr="00BA3FA1">
        <w:t>Read the Introduction and Chapter 14 of The Origin of Species</w:t>
      </w:r>
      <w:r w:rsidRPr="00BA3FA1">
        <w:rPr>
          <w:color w:val="0000FF"/>
        </w:rPr>
        <w:t>.</w:t>
      </w:r>
    </w:p>
    <w:p w:rsidR="00BA3FA1" w:rsidRPr="00BA3FA1" w:rsidRDefault="00BA3FA1" w:rsidP="00BA3FA1">
      <w:pPr>
        <w:numPr>
          <w:ilvl w:val="0"/>
          <w:numId w:val="12"/>
        </w:numPr>
      </w:pPr>
      <w:r w:rsidRPr="00BA3FA1">
        <w:t xml:space="preserve">Sir Joseph John Thomson </w:t>
      </w:r>
      <w:hyperlink r:id="rId10" w:history="1">
        <w:r w:rsidRPr="00BA3FA1">
          <w:rPr>
            <w:color w:val="0000FF"/>
            <w:u w:val="single"/>
          </w:rPr>
          <w:t>http://www.nobelprize.org/nobel_prizes/physics/laureates/1906/thomson-lecture.html</w:t>
        </w:r>
      </w:hyperlink>
    </w:p>
    <w:p w:rsidR="00BA3FA1" w:rsidRPr="00BA3FA1" w:rsidRDefault="00BA3FA1" w:rsidP="00BA3FA1">
      <w:pPr>
        <w:numPr>
          <w:ilvl w:val="0"/>
          <w:numId w:val="12"/>
        </w:numPr>
      </w:pPr>
      <w:r w:rsidRPr="00BA3FA1">
        <w:t>Ernest Rutherford</w:t>
      </w:r>
      <w:r w:rsidRPr="00BA3FA1">
        <w:rPr>
          <w:color w:val="0000FF"/>
        </w:rPr>
        <w:t xml:space="preserve"> </w:t>
      </w:r>
      <w:hyperlink r:id="rId11" w:history="1">
        <w:r w:rsidRPr="00BA3FA1">
          <w:rPr>
            <w:color w:val="0000FF"/>
            <w:u w:val="single"/>
          </w:rPr>
          <w:t>http://www.nobelprize.org/nobel_prizes/chemistry/laureates/1908/rutherford-lecture.html</w:t>
        </w:r>
      </w:hyperlink>
      <w:r w:rsidRPr="00BA3FA1">
        <w:rPr>
          <w:color w:val="0000FF"/>
        </w:rPr>
        <w:t xml:space="preserve"> </w:t>
      </w:r>
      <w:r w:rsidRPr="00BA3FA1">
        <w:t xml:space="preserve">  </w:t>
      </w:r>
    </w:p>
    <w:p w:rsidR="00BA3FA1" w:rsidRPr="00BA3FA1" w:rsidRDefault="00BA3FA1" w:rsidP="00BA3FA1">
      <w:pPr>
        <w:numPr>
          <w:ilvl w:val="0"/>
          <w:numId w:val="1"/>
        </w:numPr>
        <w:rPr>
          <w:u w:val="single"/>
        </w:rPr>
      </w:pPr>
      <w:proofErr w:type="spellStart"/>
      <w:r w:rsidRPr="00BA3FA1">
        <w:rPr>
          <w:u w:val="single"/>
        </w:rPr>
        <w:t>Winstead</w:t>
      </w:r>
      <w:proofErr w:type="spellEnd"/>
      <w:r w:rsidRPr="00BA3FA1">
        <w:rPr>
          <w:u w:val="single"/>
        </w:rPr>
        <w:t xml:space="preserve"> (Guest) Lecture 10/12/11</w:t>
      </w:r>
    </w:p>
    <w:p w:rsidR="00BA3FA1" w:rsidRPr="00BA3FA1" w:rsidRDefault="00BA3FA1" w:rsidP="00BA3FA1">
      <w:pPr>
        <w:numPr>
          <w:ilvl w:val="1"/>
          <w:numId w:val="1"/>
        </w:numPr>
        <w:rPr>
          <w:rFonts w:cs="Tahoma"/>
          <w:szCs w:val="22"/>
        </w:rPr>
      </w:pPr>
      <w:r w:rsidRPr="00BA3FA1">
        <w:rPr>
          <w:rFonts w:cs="Helvetica"/>
          <w:szCs w:val="36"/>
        </w:rPr>
        <w:t xml:space="preserve">Sir Arthur Conan Doyle, "The </w:t>
      </w:r>
      <w:proofErr w:type="spellStart"/>
      <w:r w:rsidRPr="00BA3FA1">
        <w:rPr>
          <w:rFonts w:cs="Helvetica"/>
          <w:szCs w:val="36"/>
        </w:rPr>
        <w:t>Read</w:t>
      </w:r>
      <w:proofErr w:type="spellEnd"/>
      <w:r w:rsidRPr="00BA3FA1">
        <w:rPr>
          <w:rFonts w:cs="Helvetica"/>
          <w:szCs w:val="36"/>
        </w:rPr>
        <w:t>-Headed League," "The Man with the Twisted Lip," and "The Blue Carbuncle," all from the </w:t>
      </w:r>
      <w:r w:rsidRPr="00BA3FA1">
        <w:rPr>
          <w:rFonts w:cs="Helvetica"/>
          <w:i/>
          <w:iCs/>
          <w:szCs w:val="36"/>
        </w:rPr>
        <w:t xml:space="preserve">Adventures of Sherlock Holmes, </w:t>
      </w:r>
      <w:r w:rsidRPr="00BA3FA1">
        <w:rPr>
          <w:rFonts w:cs="Helvetica"/>
          <w:szCs w:val="36"/>
        </w:rPr>
        <w:t>which is available from Google Books (click on "Contents" for links directly to the stories):</w:t>
      </w:r>
      <w:r w:rsidRPr="00BA3FA1">
        <w:rPr>
          <w:rFonts w:cs="Helvetica"/>
          <w:i/>
          <w:iCs/>
          <w:szCs w:val="36"/>
        </w:rPr>
        <w:t>  </w:t>
      </w:r>
      <w:hyperlink r:id="rId12" w:history="1">
        <w:r w:rsidRPr="00BA3FA1">
          <w:rPr>
            <w:rFonts w:cs="Helvetica"/>
            <w:i/>
            <w:iCs/>
            <w:color w:val="0000FF"/>
            <w:szCs w:val="36"/>
            <w:u w:val="single" w:color="1F4EB2"/>
          </w:rPr>
          <w:t>http://books.google.com/books?id=RxAJAAAAIAAJ&amp;printsec=frontcover&amp;dq=Adventures+of+Sherlock+Holmes&amp;hl=en&amp;ei=Q_SQTKChEI_WtQOGx62yDg&amp;sa=X&amp;oi=book_result&amp;ct=result&amp;resnum=1&amp;ved=0CDUQ6AEwAA#v</w:t>
        </w:r>
        <w:r w:rsidRPr="00BA3FA1">
          <w:rPr>
            <w:rFonts w:cs="Helvetica"/>
            <w:i/>
            <w:iCs/>
            <w:color w:val="0000FF"/>
            <w:szCs w:val="36"/>
            <w:u w:val="single"/>
          </w:rPr>
          <w:t>=onepage&amp;q&amp;f=false</w:t>
        </w:r>
      </w:hyperlink>
    </w:p>
    <w:p w:rsidR="00BA3FA1" w:rsidRPr="00BA3FA1" w:rsidRDefault="00BA3FA1" w:rsidP="00BA3FA1">
      <w:pPr>
        <w:numPr>
          <w:ilvl w:val="0"/>
          <w:numId w:val="1"/>
        </w:numPr>
      </w:pPr>
      <w:r w:rsidRPr="00BA3FA1">
        <w:rPr>
          <w:u w:val="single"/>
        </w:rPr>
        <w:t>Van Woerkom Lecture 10/19/11</w:t>
      </w:r>
    </w:p>
    <w:p w:rsidR="00BA3FA1" w:rsidRDefault="00047544" w:rsidP="00BA3FA1">
      <w:pPr>
        <w:numPr>
          <w:ilvl w:val="1"/>
          <w:numId w:val="1"/>
        </w:numPr>
      </w:pPr>
      <w:proofErr w:type="spellStart"/>
      <w:r>
        <w:t>Crowther</w:t>
      </w:r>
      <w:proofErr w:type="spellEnd"/>
      <w:r w:rsidR="0035578F">
        <w:t xml:space="preserve">, J. </w:t>
      </w:r>
      <w:proofErr w:type="gramStart"/>
      <w:r w:rsidR="0035578F">
        <w:t>G..</w:t>
      </w:r>
      <w:proofErr w:type="gramEnd"/>
      <w:r w:rsidR="0035578F">
        <w:t xml:space="preserve"> “Scientists of the Industrial Revolution.” Cresset Press, 1962. </w:t>
      </w:r>
      <w:proofErr w:type="spellStart"/>
      <w:r w:rsidR="0035578F">
        <w:t>Pp</w:t>
      </w:r>
      <w:proofErr w:type="spellEnd"/>
      <w:r w:rsidR="0035578F">
        <w:t xml:space="preserve"> 95-106, 162-165, 271-279, 318-325.</w:t>
      </w:r>
    </w:p>
    <w:p w:rsidR="00E00838" w:rsidRPr="00BA3FA1" w:rsidRDefault="00E00838" w:rsidP="00E00838">
      <w:pPr>
        <w:numPr>
          <w:ilvl w:val="1"/>
          <w:numId w:val="1"/>
        </w:numPr>
      </w:pPr>
      <w:r>
        <w:t xml:space="preserve">Isaac Newton’s Personal Life. </w:t>
      </w:r>
      <w:hyperlink r:id="rId13" w:history="1">
        <w:r w:rsidRPr="00332CB2">
          <w:rPr>
            <w:rStyle w:val="Hyperlink"/>
          </w:rPr>
          <w:t>http://www.newtonproject.sussex.ac.uk/prism.php?id=40</w:t>
        </w:r>
      </w:hyperlink>
      <w:r>
        <w:t xml:space="preserve"> </w:t>
      </w:r>
    </w:p>
    <w:p w:rsidR="00BA3FA1" w:rsidRPr="00BA3FA1" w:rsidRDefault="00BA3FA1" w:rsidP="00BA3FA1">
      <w:pPr>
        <w:numPr>
          <w:ilvl w:val="0"/>
          <w:numId w:val="1"/>
        </w:numPr>
      </w:pPr>
      <w:r w:rsidRPr="00BA3FA1">
        <w:rPr>
          <w:u w:val="single"/>
        </w:rPr>
        <w:t>McGory Lecture 10/26/11</w:t>
      </w:r>
    </w:p>
    <w:p w:rsidR="00BA3FA1" w:rsidRPr="00BA3FA1" w:rsidRDefault="00BA3FA1" w:rsidP="00BA3FA1">
      <w:pPr>
        <w:numPr>
          <w:ilvl w:val="1"/>
          <w:numId w:val="1"/>
        </w:numPr>
      </w:pPr>
      <w:r w:rsidRPr="00BA3FA1">
        <w:t xml:space="preserve">Roberts, Paul. </w:t>
      </w:r>
      <w:proofErr w:type="gramStart"/>
      <w:r w:rsidRPr="00BA3FA1">
        <w:t>“ Speech</w:t>
      </w:r>
      <w:proofErr w:type="gramEnd"/>
      <w:r w:rsidRPr="00BA3FA1">
        <w:t xml:space="preserve"> Communities.” Language: Readings in Language and Culture. Eds. Virginia P. Clark, Paul A. </w:t>
      </w:r>
      <w:proofErr w:type="spellStart"/>
      <w:r w:rsidRPr="00BA3FA1">
        <w:t>Eschholz</w:t>
      </w:r>
      <w:proofErr w:type="spellEnd"/>
      <w:r w:rsidRPr="00BA3FA1">
        <w:t xml:space="preserve">, and </w:t>
      </w:r>
      <w:proofErr w:type="spellStart"/>
      <w:r w:rsidRPr="00BA3FA1">
        <w:t>Aldred</w:t>
      </w:r>
      <w:proofErr w:type="spellEnd"/>
      <w:r w:rsidRPr="00BA3FA1">
        <w:t xml:space="preserve"> Fr. Rosa. New York: ST. Martin’s Press, 1998</w:t>
      </w:r>
    </w:p>
    <w:p w:rsidR="00BA3FA1" w:rsidRPr="00BA3FA1" w:rsidRDefault="00BA3FA1" w:rsidP="00BA3FA1">
      <w:pPr>
        <w:numPr>
          <w:ilvl w:val="1"/>
          <w:numId w:val="1"/>
        </w:numPr>
      </w:pPr>
      <w:r w:rsidRPr="00BA3FA1">
        <w:t xml:space="preserve">Bauer, Laurie. “You shouldn’t say “It is </w:t>
      </w:r>
      <w:proofErr w:type="gramStart"/>
      <w:r w:rsidRPr="00BA3FA1">
        <w:t>Me</w:t>
      </w:r>
      <w:proofErr w:type="gramEnd"/>
      <w:r w:rsidRPr="00BA3FA1">
        <w:t xml:space="preserve">’ because ‘Me’ is accusative.” Language Myths. Eds. Laurie Bauer and Peter </w:t>
      </w:r>
      <w:proofErr w:type="spellStart"/>
      <w:r w:rsidRPr="00BA3FA1">
        <w:t>Trudgill</w:t>
      </w:r>
      <w:proofErr w:type="spellEnd"/>
      <w:r w:rsidRPr="00BA3FA1">
        <w:t>. Penguin Books, 1998.</w:t>
      </w:r>
    </w:p>
    <w:p w:rsidR="00BA3FA1" w:rsidRPr="00BA3FA1" w:rsidRDefault="00BA3FA1" w:rsidP="00BA3FA1">
      <w:pPr>
        <w:numPr>
          <w:ilvl w:val="1"/>
          <w:numId w:val="1"/>
        </w:numPr>
      </w:pPr>
      <w:proofErr w:type="spellStart"/>
      <w:r w:rsidRPr="00BA3FA1">
        <w:t>Trudgill</w:t>
      </w:r>
      <w:proofErr w:type="spellEnd"/>
      <w:r w:rsidRPr="00BA3FA1">
        <w:t xml:space="preserve">, Peter.  “The meanings of words should not be allowed to change.” Language Myths. Eds. Laurie Bauer and Peter </w:t>
      </w:r>
      <w:proofErr w:type="spellStart"/>
      <w:r w:rsidRPr="00BA3FA1">
        <w:t>Trudgill</w:t>
      </w:r>
      <w:proofErr w:type="spellEnd"/>
      <w:r w:rsidRPr="00BA3FA1">
        <w:t>. Penguin Books, 1998.</w:t>
      </w:r>
    </w:p>
    <w:p w:rsidR="00BA3FA1" w:rsidRPr="00BA3FA1" w:rsidRDefault="00BA3FA1" w:rsidP="00BA3FA1">
      <w:pPr>
        <w:numPr>
          <w:ilvl w:val="1"/>
          <w:numId w:val="1"/>
        </w:numPr>
      </w:pPr>
      <w:r w:rsidRPr="00BA3FA1">
        <w:t xml:space="preserve">Bauer, Winifred. “In the Appalachians they speak like Shakespeare.” Language Myths. EDS. Laurie Bauer and Peter </w:t>
      </w:r>
      <w:proofErr w:type="spellStart"/>
      <w:r w:rsidRPr="00BA3FA1">
        <w:t>Trudgill</w:t>
      </w:r>
      <w:proofErr w:type="spellEnd"/>
      <w:r w:rsidRPr="00BA3FA1">
        <w:t>. Penguin Books, 1998.</w:t>
      </w:r>
    </w:p>
    <w:p w:rsidR="00BA3FA1" w:rsidRPr="00BA3FA1" w:rsidRDefault="00BA3FA1" w:rsidP="00BA3FA1">
      <w:pPr>
        <w:numPr>
          <w:ilvl w:val="0"/>
          <w:numId w:val="1"/>
        </w:numPr>
        <w:rPr>
          <w:u w:val="single"/>
        </w:rPr>
      </w:pPr>
      <w:r w:rsidRPr="00BA3FA1">
        <w:rPr>
          <w:u w:val="single"/>
        </w:rPr>
        <w:t>Davis Lecture – 11/9/11</w:t>
      </w:r>
    </w:p>
    <w:p w:rsidR="00BA3FA1" w:rsidRPr="00BA3FA1" w:rsidRDefault="00BA3FA1" w:rsidP="00BA3FA1">
      <w:pPr>
        <w:numPr>
          <w:ilvl w:val="1"/>
          <w:numId w:val="1"/>
        </w:numPr>
      </w:pPr>
      <w:r w:rsidRPr="00BA3FA1">
        <w:t xml:space="preserve">Block, D. (2006). </w:t>
      </w:r>
      <w:r w:rsidRPr="00BA3FA1">
        <w:rPr>
          <w:i/>
          <w:iCs/>
        </w:rPr>
        <w:t>Multilingual identities in a global city: London stories.</w:t>
      </w:r>
      <w:r w:rsidRPr="00BA3FA1">
        <w:t xml:space="preserve"> [Chapter 3: The global city and the history of migration and multilingualism in Britain and London, pp. 41-63] </w:t>
      </w:r>
      <w:proofErr w:type="spellStart"/>
      <w:r w:rsidRPr="00BA3FA1">
        <w:t>Houndmills</w:t>
      </w:r>
      <w:proofErr w:type="spellEnd"/>
      <w:r w:rsidRPr="00BA3FA1">
        <w:t>, Basingstoke, Hampshire RG21 6XS and New York, NY: Palgrave MacMillan. ISBN: 13: 978-1-4039-3964-7 / ISBN 10: 1-4039-3964-0</w:t>
      </w:r>
    </w:p>
    <w:p w:rsidR="00BA3FA1" w:rsidRPr="00BA3FA1" w:rsidRDefault="00BA3FA1" w:rsidP="00BA3FA1">
      <w:pPr>
        <w:numPr>
          <w:ilvl w:val="1"/>
          <w:numId w:val="1"/>
        </w:numPr>
      </w:pPr>
      <w:r w:rsidRPr="00BA3FA1">
        <w:rPr>
          <w:i/>
          <w:iCs/>
        </w:rPr>
        <w:t xml:space="preserve">London: The post-imperial city. </w:t>
      </w:r>
      <w:r w:rsidRPr="00BA3FA1">
        <w:t xml:space="preserve">(2004). Films for the Humanities &amp; Sciences.   OSU Digital Video Collection (26 minutes): </w:t>
      </w:r>
      <w:hyperlink r:id="rId14" w:history="1">
        <w:r w:rsidRPr="00BA3FA1">
          <w:rPr>
            <w:color w:val="0000FF"/>
            <w:u w:val="single"/>
          </w:rPr>
          <w:t>http://dmc.ohiolink.edu/cgi/i/image/image-idx?cc=dvc;view=entry;entryid=x-5927316;viewid=1</w:t>
        </w:r>
      </w:hyperlink>
    </w:p>
    <w:p w:rsidR="00BA3FA1" w:rsidRPr="00BA3FA1" w:rsidRDefault="00BA3FA1" w:rsidP="00BA3FA1">
      <w:pPr>
        <w:numPr>
          <w:ilvl w:val="1"/>
          <w:numId w:val="1"/>
        </w:numPr>
        <w:spacing w:after="240"/>
      </w:pPr>
      <w:r w:rsidRPr="00BA3FA1">
        <w:t xml:space="preserve">Immigration and the UK: What effect has it had on Britain? Heads-up Forum (29 Sept–17 Oct 2008). </w:t>
      </w:r>
      <w:proofErr w:type="spellStart"/>
      <w:r w:rsidRPr="00BA3FA1">
        <w:t>Hansard</w:t>
      </w:r>
      <w:proofErr w:type="spellEnd"/>
      <w:r w:rsidRPr="00BA3FA1">
        <w:t xml:space="preserve"> Society: </w:t>
      </w:r>
      <w:hyperlink r:id="rId15" w:history="1">
        <w:r w:rsidRPr="00BA3FA1">
          <w:rPr>
            <w:rFonts w:ascii="AvenirLTStd-Black" w:hAnsi="AvenirLTStd-Black"/>
            <w:color w:val="0000FF"/>
            <w:sz w:val="19"/>
            <w:szCs w:val="19"/>
            <w:u w:val="single"/>
          </w:rPr>
          <w:t>www.HeadsUp.org.uk</w:t>
        </w:r>
      </w:hyperlink>
    </w:p>
    <w:p w:rsidR="005571A1" w:rsidRDefault="005571A1" w:rsidP="005571A1"/>
    <w:p w:rsidR="005571A1" w:rsidRPr="000332B7" w:rsidRDefault="005571A1" w:rsidP="005571A1"/>
    <w:p w:rsidR="00BA3FA1" w:rsidRDefault="00BA3FA1" w:rsidP="00BA3FA1">
      <w:pPr>
        <w:rPr>
          <w:rFonts w:eastAsia="Batang"/>
          <w:b/>
          <w:u w:val="single"/>
        </w:rPr>
      </w:pPr>
      <w:r w:rsidRPr="00F02775">
        <w:rPr>
          <w:rFonts w:eastAsia="Batang"/>
          <w:b/>
          <w:u w:val="single"/>
        </w:rPr>
        <w:t>Course Requirements:</w:t>
      </w:r>
    </w:p>
    <w:p w:rsidR="00F02775" w:rsidRPr="00F02775" w:rsidRDefault="00F02775" w:rsidP="00BA3FA1">
      <w:pPr>
        <w:rPr>
          <w:rFonts w:eastAsia="Batang"/>
          <w:b/>
          <w:u w:val="single"/>
        </w:rPr>
      </w:pPr>
    </w:p>
    <w:p w:rsidR="00BA3FA1" w:rsidRPr="000332B7" w:rsidRDefault="00BA3FA1" w:rsidP="00BA3FA1">
      <w:pPr>
        <w:numPr>
          <w:ilvl w:val="0"/>
          <w:numId w:val="3"/>
        </w:numPr>
        <w:rPr>
          <w:rFonts w:eastAsia="Batang"/>
        </w:rPr>
      </w:pPr>
      <w:r w:rsidRPr="000332B7">
        <w:rPr>
          <w:rFonts w:eastAsia="Batang"/>
        </w:rPr>
        <w:t>Attendance, Participation, Homework</w:t>
      </w:r>
      <w:r w:rsidRPr="000332B7">
        <w:rPr>
          <w:rFonts w:eastAsia="Batang"/>
        </w:rPr>
        <w:tab/>
      </w:r>
      <w:r w:rsidRPr="000332B7">
        <w:rPr>
          <w:rFonts w:eastAsia="Batang"/>
        </w:rPr>
        <w:tab/>
      </w:r>
      <w:r w:rsidRPr="000332B7">
        <w:rPr>
          <w:rFonts w:eastAsia="Batang"/>
        </w:rPr>
        <w:tab/>
        <w:t>1</w:t>
      </w:r>
      <w:r>
        <w:rPr>
          <w:rFonts w:eastAsia="Batang"/>
        </w:rPr>
        <w:t>5</w:t>
      </w:r>
      <w:r w:rsidRPr="000332B7">
        <w:rPr>
          <w:rFonts w:eastAsia="Batang"/>
        </w:rPr>
        <w:t>%</w:t>
      </w:r>
    </w:p>
    <w:p w:rsidR="00BA3FA1" w:rsidRPr="000332B7" w:rsidRDefault="00BA3FA1" w:rsidP="00BA3FA1">
      <w:pPr>
        <w:numPr>
          <w:ilvl w:val="0"/>
          <w:numId w:val="3"/>
        </w:numPr>
        <w:rPr>
          <w:rFonts w:eastAsia="Batang"/>
        </w:rPr>
      </w:pPr>
      <w:r w:rsidRPr="000332B7">
        <w:rPr>
          <w:rFonts w:eastAsia="Batang"/>
        </w:rPr>
        <w:t>Indi</w:t>
      </w:r>
      <w:r>
        <w:rPr>
          <w:rFonts w:eastAsia="Batang"/>
        </w:rPr>
        <w:t xml:space="preserve">vidual Paper </w:t>
      </w:r>
      <w:r>
        <w:rPr>
          <w:rFonts w:eastAsia="Batang"/>
        </w:rPr>
        <w:tab/>
      </w:r>
      <w:r>
        <w:rPr>
          <w:rFonts w:eastAsia="Batang"/>
        </w:rPr>
        <w:tab/>
      </w:r>
      <w:r>
        <w:rPr>
          <w:rFonts w:eastAsia="Batang"/>
        </w:rPr>
        <w:tab/>
      </w:r>
      <w:r w:rsidRPr="000332B7">
        <w:rPr>
          <w:rFonts w:eastAsia="Batang"/>
        </w:rPr>
        <w:tab/>
      </w:r>
      <w:r w:rsidRPr="000332B7">
        <w:rPr>
          <w:rFonts w:eastAsia="Batang"/>
        </w:rPr>
        <w:tab/>
      </w:r>
      <w:r>
        <w:rPr>
          <w:rFonts w:eastAsia="Batang"/>
        </w:rPr>
        <w:tab/>
        <w:t>15</w:t>
      </w:r>
      <w:r w:rsidRPr="000332B7">
        <w:rPr>
          <w:rFonts w:eastAsia="Batang"/>
        </w:rPr>
        <w:t>%</w:t>
      </w:r>
    </w:p>
    <w:p w:rsidR="00BA3FA1" w:rsidRPr="000332B7" w:rsidRDefault="00BA3FA1" w:rsidP="00BA3FA1">
      <w:pPr>
        <w:numPr>
          <w:ilvl w:val="0"/>
          <w:numId w:val="3"/>
        </w:numPr>
        <w:rPr>
          <w:rFonts w:eastAsia="Batang"/>
        </w:rPr>
      </w:pPr>
      <w:r w:rsidRPr="000332B7">
        <w:rPr>
          <w:rFonts w:eastAsia="Batang"/>
        </w:rPr>
        <w:t xml:space="preserve">Group Presentation &amp; </w:t>
      </w:r>
      <w:r>
        <w:rPr>
          <w:rFonts w:eastAsia="Batang"/>
        </w:rPr>
        <w:t>P</w:t>
      </w:r>
      <w:r w:rsidRPr="000332B7">
        <w:rPr>
          <w:rFonts w:eastAsia="Batang"/>
        </w:rPr>
        <w:t>aper</w:t>
      </w:r>
      <w:r w:rsidRPr="000332B7">
        <w:rPr>
          <w:rFonts w:eastAsia="Batang"/>
        </w:rPr>
        <w:tab/>
      </w:r>
      <w:r w:rsidRPr="000332B7">
        <w:rPr>
          <w:rFonts w:eastAsia="Batang"/>
        </w:rPr>
        <w:tab/>
      </w:r>
      <w:r w:rsidRPr="000332B7">
        <w:rPr>
          <w:rFonts w:eastAsia="Batang"/>
        </w:rPr>
        <w:tab/>
      </w:r>
      <w:r w:rsidRPr="000332B7">
        <w:rPr>
          <w:rFonts w:eastAsia="Batang"/>
        </w:rPr>
        <w:tab/>
      </w:r>
      <w:r>
        <w:rPr>
          <w:rFonts w:eastAsia="Batang"/>
        </w:rPr>
        <w:tab/>
        <w:t>20</w:t>
      </w:r>
      <w:r w:rsidRPr="000332B7">
        <w:rPr>
          <w:rFonts w:eastAsia="Batang"/>
        </w:rPr>
        <w:t>%</w:t>
      </w:r>
    </w:p>
    <w:p w:rsidR="00BA3FA1" w:rsidRPr="000332B7" w:rsidRDefault="00BA3FA1" w:rsidP="00BA3FA1">
      <w:pPr>
        <w:numPr>
          <w:ilvl w:val="0"/>
          <w:numId w:val="3"/>
        </w:numPr>
        <w:rPr>
          <w:rFonts w:eastAsia="Batang"/>
        </w:rPr>
      </w:pPr>
      <w:r w:rsidRPr="000332B7">
        <w:rPr>
          <w:rFonts w:eastAsia="Batang"/>
        </w:rPr>
        <w:t>Travel Journal</w:t>
      </w:r>
      <w:r w:rsidRPr="000332B7">
        <w:rPr>
          <w:rFonts w:eastAsia="Batang"/>
        </w:rPr>
        <w:tab/>
      </w:r>
      <w:r w:rsidRPr="000332B7">
        <w:rPr>
          <w:rFonts w:eastAsia="Batang"/>
        </w:rPr>
        <w:tab/>
      </w:r>
      <w:r w:rsidRPr="000332B7">
        <w:rPr>
          <w:rFonts w:eastAsia="Batang"/>
        </w:rPr>
        <w:tab/>
      </w:r>
      <w:r w:rsidRPr="000332B7">
        <w:rPr>
          <w:rFonts w:eastAsia="Batang"/>
        </w:rPr>
        <w:tab/>
      </w:r>
      <w:r w:rsidRPr="000332B7">
        <w:rPr>
          <w:rFonts w:eastAsia="Batang"/>
        </w:rPr>
        <w:tab/>
      </w:r>
      <w:r>
        <w:rPr>
          <w:rFonts w:eastAsia="Batang"/>
        </w:rPr>
        <w:tab/>
      </w:r>
      <w:r>
        <w:rPr>
          <w:rFonts w:eastAsia="Batang"/>
        </w:rPr>
        <w:tab/>
        <w:t>20</w:t>
      </w:r>
      <w:r w:rsidRPr="000332B7">
        <w:rPr>
          <w:rFonts w:eastAsia="Batang"/>
        </w:rPr>
        <w:t>%</w:t>
      </w:r>
    </w:p>
    <w:p w:rsidR="00BA3FA1" w:rsidRPr="000332B7" w:rsidRDefault="00BA3FA1" w:rsidP="00BA3FA1">
      <w:pPr>
        <w:numPr>
          <w:ilvl w:val="0"/>
          <w:numId w:val="3"/>
        </w:numPr>
        <w:rPr>
          <w:rFonts w:eastAsia="Batang"/>
        </w:rPr>
      </w:pPr>
      <w:r w:rsidRPr="000332B7">
        <w:rPr>
          <w:rFonts w:eastAsia="Batang"/>
        </w:rPr>
        <w:t>Organization, Self-Discipline, and Collegiality</w:t>
      </w:r>
      <w:r w:rsidRPr="000332B7">
        <w:rPr>
          <w:rFonts w:eastAsia="Batang"/>
        </w:rPr>
        <w:tab/>
      </w:r>
      <w:r w:rsidRPr="000332B7">
        <w:rPr>
          <w:rFonts w:eastAsia="Batang"/>
        </w:rPr>
        <w:tab/>
        <w:t>1</w:t>
      </w:r>
      <w:r>
        <w:rPr>
          <w:rFonts w:eastAsia="Batang"/>
        </w:rPr>
        <w:t>5</w:t>
      </w:r>
      <w:r w:rsidRPr="000332B7">
        <w:rPr>
          <w:rFonts w:eastAsia="Batang"/>
        </w:rPr>
        <w:t>%</w:t>
      </w:r>
    </w:p>
    <w:p w:rsidR="00BA3FA1" w:rsidRPr="000332B7" w:rsidRDefault="00BA3FA1" w:rsidP="00BA3FA1">
      <w:pPr>
        <w:numPr>
          <w:ilvl w:val="0"/>
          <w:numId w:val="3"/>
        </w:numPr>
        <w:rPr>
          <w:rFonts w:eastAsia="Batang"/>
        </w:rPr>
      </w:pPr>
      <w:r w:rsidRPr="000332B7">
        <w:rPr>
          <w:rFonts w:eastAsia="Batang"/>
        </w:rPr>
        <w:t>Lecture Quizzes</w:t>
      </w:r>
      <w:r w:rsidRPr="000332B7">
        <w:rPr>
          <w:rFonts w:eastAsia="Batang"/>
        </w:rPr>
        <w:tab/>
      </w:r>
      <w:r w:rsidRPr="000332B7">
        <w:rPr>
          <w:rFonts w:eastAsia="Batang"/>
        </w:rPr>
        <w:tab/>
      </w:r>
      <w:r w:rsidRPr="000332B7">
        <w:rPr>
          <w:rFonts w:eastAsia="Batang"/>
        </w:rPr>
        <w:tab/>
      </w:r>
      <w:r w:rsidRPr="000332B7">
        <w:rPr>
          <w:rFonts w:eastAsia="Batang"/>
        </w:rPr>
        <w:tab/>
      </w:r>
      <w:r w:rsidRPr="000332B7">
        <w:rPr>
          <w:rFonts w:eastAsia="Batang"/>
        </w:rPr>
        <w:tab/>
      </w:r>
      <w:r w:rsidRPr="000332B7">
        <w:rPr>
          <w:rFonts w:eastAsia="Batang"/>
        </w:rPr>
        <w:tab/>
        <w:t>1</w:t>
      </w:r>
      <w:r>
        <w:rPr>
          <w:rFonts w:eastAsia="Batang"/>
        </w:rPr>
        <w:t>5</w:t>
      </w:r>
      <w:r w:rsidRPr="000332B7">
        <w:rPr>
          <w:rFonts w:eastAsia="Batang"/>
        </w:rPr>
        <w:t>%</w:t>
      </w:r>
    </w:p>
    <w:p w:rsidR="000332B7" w:rsidRPr="000332B7" w:rsidRDefault="000332B7" w:rsidP="000332B7">
      <w:pPr>
        <w:ind w:firstLine="720"/>
        <w:rPr>
          <w:rFonts w:eastAsia="Batang"/>
        </w:rPr>
      </w:pPr>
    </w:p>
    <w:p w:rsidR="00BA3FA1" w:rsidRPr="00C555F1" w:rsidRDefault="00BA3FA1" w:rsidP="00BA3FA1">
      <w:pPr>
        <w:rPr>
          <w:b/>
          <w:u w:val="single"/>
        </w:rPr>
      </w:pPr>
      <w:r w:rsidRPr="00C555F1">
        <w:rPr>
          <w:b/>
          <w:u w:val="single"/>
        </w:rPr>
        <w:t>Attendance</w:t>
      </w:r>
      <w:proofErr w:type="gramStart"/>
      <w:r>
        <w:rPr>
          <w:b/>
          <w:u w:val="single"/>
        </w:rPr>
        <w:t>,</w:t>
      </w:r>
      <w:r w:rsidRPr="00C555F1">
        <w:rPr>
          <w:b/>
          <w:u w:val="single"/>
        </w:rPr>
        <w:t xml:space="preserve">  Participation</w:t>
      </w:r>
      <w:proofErr w:type="gramEnd"/>
      <w:r>
        <w:rPr>
          <w:b/>
          <w:u w:val="single"/>
        </w:rPr>
        <w:t>, Homework</w:t>
      </w:r>
    </w:p>
    <w:p w:rsidR="00BA3FA1" w:rsidRPr="00C555F1" w:rsidRDefault="00BA3FA1" w:rsidP="00BA3FA1">
      <w:r>
        <w:t>Students will</w:t>
      </w:r>
      <w:r w:rsidRPr="00C555F1">
        <w:t xml:space="preserve"> receive a good grade if </w:t>
      </w:r>
      <w:r>
        <w:t>they</w:t>
      </w:r>
      <w:r w:rsidRPr="00C555F1">
        <w:t xml:space="preserve"> contribute to classroom discussions and show vocal evidence of having thought about </w:t>
      </w:r>
      <w:r>
        <w:t>the</w:t>
      </w:r>
      <w:r w:rsidRPr="00C555F1">
        <w:t xml:space="preserve"> readings.  By not offering commentary in class, it will be assumed that you did not prepare for class and that you are not applying yourself to fulfill the demands of the course. A good rule of thumb is to do the readings well in advance and to prepare a set of questions or commentary ready to deliver on the specified day of discussion.  Both the quantity and quality of your contributions will be evaluated in terms of your final grade. It is incumbent on you to take advantage of the small seminar environment afforded by this course to get to know your instructor and colleagues and to engage others in conversation over the topics discussed.  Let others know what you think.</w:t>
      </w:r>
      <w:r>
        <w:t xml:space="preserve">  </w:t>
      </w:r>
      <w:r w:rsidRPr="007A1EC0">
        <w:t xml:space="preserve">Students are expected to participate fully in the group lectures.  </w:t>
      </w:r>
      <w:r>
        <w:t xml:space="preserve">Prior to most </w:t>
      </w:r>
      <w:r w:rsidRPr="007A1EC0">
        <w:t>lecture</w:t>
      </w:r>
      <w:r>
        <w:t>s</w:t>
      </w:r>
      <w:r w:rsidRPr="007A1EC0">
        <w:t xml:space="preserve"> a quiz will be given </w:t>
      </w:r>
      <w:r>
        <w:t>through the Carmen web site.</w:t>
      </w:r>
    </w:p>
    <w:p w:rsidR="00BA3FA1" w:rsidRDefault="00BA3FA1" w:rsidP="00BA3FA1"/>
    <w:p w:rsidR="00BA3FA1" w:rsidRPr="002713B1" w:rsidRDefault="00BA3FA1" w:rsidP="00BA3FA1">
      <w:pPr>
        <w:rPr>
          <w:b/>
          <w:u w:val="single"/>
        </w:rPr>
      </w:pPr>
      <w:r w:rsidRPr="002713B1">
        <w:rPr>
          <w:b/>
          <w:u w:val="single"/>
        </w:rPr>
        <w:t>Individual Paper</w:t>
      </w:r>
    </w:p>
    <w:p w:rsidR="005571A1" w:rsidRDefault="00BA3FA1" w:rsidP="00BA3FA1">
      <w:r w:rsidRPr="007A1EC0">
        <w:t>Paper topic is up to the faculty, however, it is expected that the paper be 5 double-spaced pages in length with a bibliography.  Due date:</w:t>
      </w:r>
      <w:r>
        <w:t xml:space="preserve">  November 23</w:t>
      </w:r>
      <w:r w:rsidRPr="00996960">
        <w:rPr>
          <w:vertAlign w:val="superscript"/>
        </w:rPr>
        <w:t>rd</w:t>
      </w:r>
      <w:r>
        <w:t>.</w:t>
      </w:r>
    </w:p>
    <w:p w:rsidR="00BA3FA1" w:rsidRDefault="00BA3FA1" w:rsidP="00BA3FA1"/>
    <w:p w:rsidR="00BA3FA1" w:rsidRPr="00BA3FA1" w:rsidRDefault="00BA3FA1" w:rsidP="00BA3FA1">
      <w:pPr>
        <w:rPr>
          <w:b/>
          <w:u w:val="single"/>
        </w:rPr>
      </w:pPr>
      <w:r w:rsidRPr="00BA3FA1">
        <w:rPr>
          <w:b/>
          <w:u w:val="single"/>
        </w:rPr>
        <w:t>Group Presentation</w:t>
      </w:r>
    </w:p>
    <w:p w:rsidR="00BA3FA1" w:rsidRPr="00BA3FA1" w:rsidRDefault="00BA3FA1" w:rsidP="00BA3FA1">
      <w:r w:rsidRPr="00BA3FA1">
        <w:t>You will be required to participate in a group project, consisting of four or five students who will present a brief history on one of the localities that we visit. A complete list of confirmed sites will be provided in week 2 or 3. However, here is what</w:t>
      </w:r>
      <w:r w:rsidR="00AB735F">
        <w:t xml:space="preserve"> we</w:t>
      </w:r>
      <w:r w:rsidRPr="00BA3FA1">
        <w:t xml:space="preserve"> have planned:</w:t>
      </w:r>
    </w:p>
    <w:p w:rsidR="00BA3FA1" w:rsidRPr="00BA3FA1" w:rsidRDefault="00BA3FA1" w:rsidP="00BA3FA1"/>
    <w:p w:rsidR="00F02775" w:rsidRPr="00BA3FA1" w:rsidRDefault="00BA3FA1" w:rsidP="00F02775">
      <w:r w:rsidRPr="00BA3FA1">
        <w:t>Day trip to Leeds Castle &amp; Canterbury</w:t>
      </w:r>
      <w:r w:rsidR="00F02775">
        <w:t xml:space="preserve"> - </w:t>
      </w:r>
      <w:r w:rsidRPr="00BA3FA1">
        <w:t>Day trip to Oxford</w:t>
      </w:r>
      <w:r w:rsidR="00F02775">
        <w:t xml:space="preserve">- </w:t>
      </w:r>
      <w:r w:rsidRPr="00BA3FA1">
        <w:t>Guided walking tour of the Old Palace Quarter</w:t>
      </w:r>
      <w:r w:rsidR="00F02775">
        <w:t xml:space="preserve">- </w:t>
      </w:r>
      <w:r w:rsidRPr="00BA3FA1">
        <w:t>Guided tour of the Science Museum</w:t>
      </w:r>
      <w:r w:rsidR="00F02775">
        <w:t xml:space="preserve"> - </w:t>
      </w:r>
      <w:r w:rsidR="00F02775" w:rsidRPr="00BA3FA1">
        <w:t>Evening Performance of Betty Blue Eyes</w:t>
      </w:r>
    </w:p>
    <w:p w:rsidR="00BA3FA1" w:rsidRPr="00BA3FA1" w:rsidRDefault="00F02775" w:rsidP="00BA3FA1">
      <w:pPr>
        <w:rPr>
          <w:rFonts w:eastAsia="Calibri"/>
          <w:color w:val="1F497D"/>
          <w:szCs w:val="22"/>
          <w:lang w:val="en-GB"/>
        </w:rPr>
      </w:pPr>
      <w:r>
        <w:t>Tour</w:t>
      </w:r>
      <w:r>
        <w:rPr>
          <w:rFonts w:eastAsia="Calibri"/>
          <w:szCs w:val="22"/>
        </w:rPr>
        <w:t xml:space="preserve"> </w:t>
      </w:r>
      <w:r w:rsidR="00BA3FA1" w:rsidRPr="00BA3FA1">
        <w:rPr>
          <w:rFonts w:eastAsia="Calibri"/>
          <w:szCs w:val="22"/>
        </w:rPr>
        <w:t xml:space="preserve">of the </w:t>
      </w:r>
      <w:proofErr w:type="spellStart"/>
      <w:r w:rsidR="00BA3FA1" w:rsidRPr="00BA3FA1">
        <w:rPr>
          <w:rFonts w:eastAsia="Calibri"/>
          <w:szCs w:val="22"/>
        </w:rPr>
        <w:t>Hunterian</w:t>
      </w:r>
      <w:proofErr w:type="spellEnd"/>
      <w:r w:rsidR="00BA3FA1" w:rsidRPr="00BA3FA1">
        <w:rPr>
          <w:rFonts w:eastAsia="Calibri"/>
          <w:szCs w:val="22"/>
        </w:rPr>
        <w:t xml:space="preserve"> Museum of Surgery (</w:t>
      </w:r>
      <w:hyperlink r:id="rId16" w:history="1">
        <w:r w:rsidR="00BA3FA1" w:rsidRPr="00BA3FA1">
          <w:rPr>
            <w:rFonts w:eastAsia="Calibri"/>
            <w:color w:val="0000FF"/>
            <w:szCs w:val="22"/>
            <w:u w:val="single"/>
            <w:lang w:val="en-GB"/>
          </w:rPr>
          <w:t>http://www.medicalmuseums.org/Royal-College-of-Surgeons-Hunterian-Museum/</w:t>
        </w:r>
      </w:hyperlink>
    </w:p>
    <w:p w:rsidR="00BA3FA1" w:rsidRPr="00BA3FA1" w:rsidRDefault="00BA3FA1" w:rsidP="00BA3FA1"/>
    <w:p w:rsidR="005571A1" w:rsidRDefault="00BA3FA1" w:rsidP="00BA3FA1">
      <w:pPr>
        <w:rPr>
          <w:b/>
        </w:rPr>
      </w:pPr>
      <w:r w:rsidRPr="00BA3FA1">
        <w:t xml:space="preserve">Group projects will be presented at the </w:t>
      </w:r>
      <w:r w:rsidRPr="00BA3FA1">
        <w:rPr>
          <w:b/>
        </w:rPr>
        <w:t>November 30</w:t>
      </w:r>
      <w:r w:rsidRPr="00BA3FA1">
        <w:rPr>
          <w:b/>
          <w:vertAlign w:val="superscript"/>
        </w:rPr>
        <w:t>th</w:t>
      </w:r>
      <w:r w:rsidRPr="00BA3FA1">
        <w:t xml:space="preserve"> class meeting.  Each member of the group will also be asked to write a short report (two pages) on some aspect of the site studied.  </w:t>
      </w:r>
      <w:r w:rsidRPr="00BA3FA1">
        <w:rPr>
          <w:b/>
        </w:rPr>
        <w:t>Due date:  Friday, December 2</w:t>
      </w:r>
      <w:r w:rsidRPr="00BA3FA1">
        <w:rPr>
          <w:b/>
          <w:vertAlign w:val="superscript"/>
        </w:rPr>
        <w:t>nd</w:t>
      </w:r>
      <w:r w:rsidRPr="00BA3FA1">
        <w:rPr>
          <w:b/>
        </w:rPr>
        <w:t>.</w:t>
      </w:r>
    </w:p>
    <w:p w:rsidR="00BA3FA1" w:rsidRDefault="00BA3FA1" w:rsidP="00BA3FA1"/>
    <w:p w:rsidR="00BA3FA1" w:rsidRPr="005A1B1B" w:rsidRDefault="00BA3FA1" w:rsidP="00BA3FA1">
      <w:pPr>
        <w:rPr>
          <w:b/>
          <w:u w:val="single"/>
        </w:rPr>
      </w:pPr>
      <w:proofErr w:type="gramStart"/>
      <w:r>
        <w:rPr>
          <w:b/>
          <w:u w:val="single"/>
        </w:rPr>
        <w:t xml:space="preserve">Travel  </w:t>
      </w:r>
      <w:r w:rsidRPr="005A1B1B">
        <w:rPr>
          <w:b/>
          <w:u w:val="single"/>
        </w:rPr>
        <w:t>Journal</w:t>
      </w:r>
      <w:proofErr w:type="gramEnd"/>
    </w:p>
    <w:p w:rsidR="00BA3FA1" w:rsidRPr="005A1B1B" w:rsidRDefault="00BA3FA1" w:rsidP="00F02775">
      <w:pPr>
        <w:rPr>
          <w:i/>
        </w:rPr>
      </w:pPr>
      <w:r>
        <w:t xml:space="preserve">You will be asked to maintain a journal for this class that includes two parts: 1) pre-trip observations and 2) in-country observations and information. The first part of the journal should include </w:t>
      </w:r>
      <w:r>
        <w:rPr>
          <w:b/>
        </w:rPr>
        <w:t>weekly reflections</w:t>
      </w:r>
      <w:r>
        <w:t xml:space="preserve"> of your experience in class, including thoughts on lectures as well as your personal observations.  Your weekly journal entries will be included as part of your homework grade.  The second part of your </w:t>
      </w:r>
      <w:r w:rsidRPr="00996960">
        <w:t xml:space="preserve">journal should include daily entries throughout your time in England.  </w:t>
      </w:r>
      <w:r w:rsidRPr="00996960">
        <w:rPr>
          <w:b/>
          <w:bCs/>
        </w:rPr>
        <w:t>This journal can be handed in</w:t>
      </w:r>
      <w:r>
        <w:rPr>
          <w:b/>
          <w:bCs/>
        </w:rPr>
        <w:t xml:space="preserve"> to me before you leave England or posted to Carmen</w:t>
      </w:r>
      <w:r w:rsidRPr="00996960">
        <w:rPr>
          <w:b/>
          <w:bCs/>
        </w:rPr>
        <w:t xml:space="preserve"> by the start of Winter Quarter</w:t>
      </w:r>
      <w:r>
        <w:rPr>
          <w:b/>
          <w:bCs/>
        </w:rPr>
        <w:t xml:space="preserve"> (Tuesday, January 3</w:t>
      </w:r>
      <w:r w:rsidRPr="00996960">
        <w:rPr>
          <w:b/>
          <w:bCs/>
          <w:vertAlign w:val="superscript"/>
        </w:rPr>
        <w:t>rd</w:t>
      </w:r>
      <w:r>
        <w:rPr>
          <w:b/>
          <w:bCs/>
        </w:rPr>
        <w:t>)</w:t>
      </w:r>
      <w:r w:rsidRPr="00996960">
        <w:t xml:space="preserve">, and </w:t>
      </w:r>
      <w:proofErr w:type="gramStart"/>
      <w:r w:rsidRPr="00996960">
        <w:t>is</w:t>
      </w:r>
      <w:proofErr w:type="gramEnd"/>
      <w:r w:rsidRPr="00996960">
        <w:t xml:space="preserve"> worth 20% of your grade.  The journal responses should be literate and intelligent, and can be as creative as you choose to make them</w:t>
      </w:r>
      <w:r>
        <w:t>, including the incorporation of (appropriate) photos and videos</w:t>
      </w:r>
      <w:r w:rsidRPr="00996960">
        <w:t xml:space="preserve">.  </w:t>
      </w:r>
      <w:r>
        <w:t xml:space="preserve">Responses </w:t>
      </w:r>
      <w:r>
        <w:lastRenderedPageBreak/>
        <w:t xml:space="preserve">could and should answer such questions as: what I did today, who I met, what is the relevance of the place we went, etc. </w:t>
      </w:r>
    </w:p>
    <w:p w:rsidR="005571A1" w:rsidRDefault="005571A1" w:rsidP="005571A1"/>
    <w:p w:rsidR="005571A1" w:rsidRDefault="005571A1" w:rsidP="005571A1"/>
    <w:p w:rsidR="00BA3FA1" w:rsidRPr="00BA3FA1" w:rsidRDefault="00BA3FA1" w:rsidP="00BA3FA1">
      <w:pPr>
        <w:rPr>
          <w:b/>
          <w:u w:val="single"/>
        </w:rPr>
      </w:pPr>
      <w:r w:rsidRPr="00BA3FA1">
        <w:rPr>
          <w:b/>
          <w:u w:val="single"/>
        </w:rPr>
        <w:t>Display of Organization, Self-Discipline, and Collegiality</w:t>
      </w:r>
    </w:p>
    <w:p w:rsidR="00BA3FA1" w:rsidRPr="00BA3FA1" w:rsidRDefault="00BA3FA1" w:rsidP="00BA3FA1">
      <w:r w:rsidRPr="00BA3FA1">
        <w:t>Unlike many of your other classes, the success of this course relies heavily on collaboration with the group and the fostering of a good community spirit. The more organized you become in your own class work and personal planning for your trip, the easier it will be to accomplish the objectives of the course.  It is your job to keep track of your documents and keep to the schedule.  When in London, stay on top of meeting times, be prompt (preferably early), keep your passport secure, know where your plane tickets are, hold on to your wallets and IDs, make sure a friend always knows where you are, and don’t keep anyone waiting. You should not think of the study abroad as an aggrandized school outing, but as a personal test of your maturity.  Part of your final grade will be determined by the degree to which you made a positive impact on the course as a whole by virtue of your cooperation, flexibility, and good humor. If you commit to making the most of all that you see, remembering all the time that you are part of a group, then the week spent abroad will prove to be pleasant and memorable for all.</w:t>
      </w:r>
    </w:p>
    <w:p w:rsidR="00BA3FA1" w:rsidRPr="00BA3FA1" w:rsidRDefault="00BA3FA1" w:rsidP="00BA3FA1"/>
    <w:p w:rsidR="00BA3FA1" w:rsidRPr="00BA3FA1" w:rsidRDefault="00BA3FA1" w:rsidP="00BA3FA1">
      <w:pPr>
        <w:autoSpaceDE w:val="0"/>
        <w:autoSpaceDN w:val="0"/>
        <w:adjustRightInd w:val="0"/>
        <w:rPr>
          <w:b/>
          <w:bCs/>
          <w:i/>
          <w:sz w:val="28"/>
          <w:szCs w:val="28"/>
        </w:rPr>
      </w:pPr>
      <w:r w:rsidRPr="00BA3FA1">
        <w:rPr>
          <w:b/>
          <w:bCs/>
          <w:i/>
          <w:sz w:val="28"/>
          <w:szCs w:val="28"/>
        </w:rPr>
        <w:t>Academic Misconduct</w:t>
      </w:r>
    </w:p>
    <w:p w:rsidR="00BA3FA1" w:rsidRPr="00BA3FA1" w:rsidRDefault="00BA3FA1" w:rsidP="00BA3FA1">
      <w:pPr>
        <w:autoSpaceDE w:val="0"/>
        <w:autoSpaceDN w:val="0"/>
        <w:adjustRightInd w:val="0"/>
      </w:pPr>
      <w:r w:rsidRPr="00BA3FA1">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17" w:history="1">
        <w:r w:rsidRPr="00BA3FA1">
          <w:rPr>
            <w:color w:val="0000FF"/>
            <w:u w:val="single"/>
          </w:rPr>
          <w:t>http://studentaffairs.osu.edu/info_for_students/csc.asp</w:t>
        </w:r>
      </w:hyperlink>
      <w:r w:rsidRPr="00BA3FA1">
        <w:t>).</w:t>
      </w:r>
    </w:p>
    <w:p w:rsidR="00BA3FA1" w:rsidRPr="00BA3FA1" w:rsidRDefault="00BA3FA1" w:rsidP="00BA3FA1">
      <w:pPr>
        <w:autoSpaceDE w:val="0"/>
        <w:autoSpaceDN w:val="0"/>
        <w:adjustRightInd w:val="0"/>
      </w:pPr>
    </w:p>
    <w:p w:rsidR="00BA3FA1" w:rsidRPr="00BA3FA1" w:rsidRDefault="00BA3FA1" w:rsidP="00BA3FA1">
      <w:pPr>
        <w:autoSpaceDE w:val="0"/>
        <w:autoSpaceDN w:val="0"/>
        <w:adjustRightInd w:val="0"/>
        <w:rPr>
          <w:b/>
          <w:bCs/>
          <w:i/>
          <w:sz w:val="32"/>
          <w:szCs w:val="32"/>
        </w:rPr>
      </w:pPr>
      <w:r w:rsidRPr="00BA3FA1">
        <w:rPr>
          <w:b/>
          <w:bCs/>
          <w:i/>
          <w:sz w:val="32"/>
          <w:szCs w:val="32"/>
        </w:rPr>
        <w:t>Disability Services</w:t>
      </w:r>
    </w:p>
    <w:p w:rsidR="00BA3FA1" w:rsidRPr="00BA3FA1" w:rsidRDefault="00BA3FA1" w:rsidP="00BA3FA1">
      <w:pPr>
        <w:autoSpaceDE w:val="0"/>
        <w:autoSpaceDN w:val="0"/>
        <w:adjustRightInd w:val="0"/>
        <w:rPr>
          <w:sz w:val="32"/>
          <w:szCs w:val="32"/>
        </w:rPr>
      </w:pPr>
      <w:r w:rsidRPr="00BA3FA1">
        <w:rPr>
          <w:sz w:val="32"/>
          <w:szCs w:val="32"/>
        </w:rPr>
        <w:t xml:space="preserve">Students with disabilities that have been certified by the Office for Disability Services will be appropriately accommodated, and should inform the instructor as soon as possible of their needs. The Office for Disability Services is located in 150 </w:t>
      </w:r>
      <w:proofErr w:type="spellStart"/>
      <w:r w:rsidRPr="00BA3FA1">
        <w:rPr>
          <w:sz w:val="32"/>
          <w:szCs w:val="32"/>
        </w:rPr>
        <w:t>Pomerene</w:t>
      </w:r>
      <w:proofErr w:type="spellEnd"/>
      <w:r w:rsidRPr="00BA3FA1">
        <w:rPr>
          <w:sz w:val="32"/>
          <w:szCs w:val="32"/>
        </w:rPr>
        <w:t xml:space="preserve"> Hall, 1760 Neil Avenue; telephone 292-3307, TDD 292-0901; http://www.ods.ohio-state.edu/.</w:t>
      </w:r>
    </w:p>
    <w:p w:rsidR="00BA3FA1" w:rsidRPr="00BA3FA1" w:rsidRDefault="00BA3FA1" w:rsidP="00BA3FA1">
      <w:pPr>
        <w:tabs>
          <w:tab w:val="left" w:pos="4200"/>
          <w:tab w:val="center" w:pos="4680"/>
        </w:tabs>
        <w:jc w:val="center"/>
        <w:rPr>
          <w:rFonts w:ascii="Tahoma" w:hAnsi="Tahoma" w:cs="Tahoma"/>
          <w:b/>
          <w:sz w:val="32"/>
          <w:szCs w:val="32"/>
        </w:rPr>
      </w:pPr>
      <w:r w:rsidRPr="00BA3FA1">
        <w:br w:type="page"/>
      </w:r>
      <w:r w:rsidRPr="00BA3FA1">
        <w:rPr>
          <w:rFonts w:ascii="Tahoma" w:hAnsi="Tahoma" w:cs="Tahoma"/>
          <w:b/>
          <w:sz w:val="32"/>
          <w:szCs w:val="32"/>
        </w:rPr>
        <w:lastRenderedPageBreak/>
        <w:t>London Honors Lecture Schedule</w:t>
      </w:r>
    </w:p>
    <w:p w:rsidR="00BA3FA1" w:rsidRPr="00BA3FA1" w:rsidRDefault="00BA3FA1" w:rsidP="00BA3FA1">
      <w:pPr>
        <w:pBdr>
          <w:bottom w:val="single" w:sz="4" w:space="1" w:color="auto"/>
        </w:pBdr>
        <w:jc w:val="center"/>
        <w:rPr>
          <w:rFonts w:ascii="Tahoma" w:hAnsi="Tahoma" w:cs="Tahoma"/>
          <w:b/>
          <w:sz w:val="32"/>
          <w:szCs w:val="32"/>
        </w:rPr>
      </w:pPr>
      <w:r w:rsidRPr="00BA3FA1">
        <w:rPr>
          <w:rFonts w:ascii="Tahoma" w:hAnsi="Tahoma" w:cs="Tahoma"/>
          <w:b/>
          <w:sz w:val="32"/>
          <w:szCs w:val="32"/>
        </w:rPr>
        <w:t>Fall 2011</w:t>
      </w:r>
    </w:p>
    <w:p w:rsidR="00BA3FA1" w:rsidRPr="00BA3FA1" w:rsidRDefault="00BA3FA1" w:rsidP="00BA3FA1">
      <w:pPr>
        <w:rPr>
          <w:rFonts w:ascii="Tahoma" w:hAnsi="Tahoma" w:cs="Tahoma"/>
          <w:sz w:val="22"/>
          <w:szCs w:val="22"/>
        </w:rPr>
      </w:pPr>
    </w:p>
    <w:p w:rsidR="00BA3FA1" w:rsidRPr="00BA3FA1" w:rsidRDefault="00BA3FA1" w:rsidP="00BA3FA1">
      <w:pPr>
        <w:rPr>
          <w:rFonts w:ascii="Tahoma" w:hAnsi="Tahoma" w:cs="Tahoma"/>
          <w:sz w:val="22"/>
          <w:szCs w:val="22"/>
        </w:rPr>
      </w:pPr>
      <w:r w:rsidRPr="00BA3FA1">
        <w:rPr>
          <w:rFonts w:ascii="Tahoma" w:hAnsi="Tahoma" w:cs="Tahoma"/>
          <w:sz w:val="22"/>
          <w:szCs w:val="22"/>
        </w:rPr>
        <w:t>September 21st</w:t>
      </w:r>
    </w:p>
    <w:p w:rsidR="00BA3FA1" w:rsidRPr="00BA3FA1" w:rsidRDefault="00BA3FA1" w:rsidP="00BA3FA1">
      <w:pPr>
        <w:rPr>
          <w:rFonts w:ascii="Tahoma" w:hAnsi="Tahoma" w:cs="Tahoma"/>
          <w:sz w:val="22"/>
          <w:szCs w:val="22"/>
        </w:rPr>
      </w:pPr>
      <w:r w:rsidRPr="00BA3FA1">
        <w:rPr>
          <w:rFonts w:ascii="Tahoma" w:hAnsi="Tahoma" w:cs="Tahoma"/>
          <w:sz w:val="22"/>
          <w:szCs w:val="22"/>
        </w:rPr>
        <w:t>Jennings Hall 155 -Introduction</w:t>
      </w:r>
    </w:p>
    <w:p w:rsidR="00BA3FA1" w:rsidRPr="00BA3FA1" w:rsidRDefault="00BA3FA1" w:rsidP="00BA3FA1">
      <w:pPr>
        <w:rPr>
          <w:rFonts w:ascii="Tahoma" w:hAnsi="Tahoma" w:cs="Tahoma"/>
          <w:sz w:val="22"/>
          <w:szCs w:val="22"/>
        </w:rPr>
      </w:pPr>
      <w:r>
        <w:rPr>
          <w:rFonts w:ascii="Tahoma" w:hAnsi="Tahoma" w:cs="Tahoma"/>
          <w:sz w:val="22"/>
          <w:szCs w:val="22"/>
        </w:rPr>
        <w:t>Jennings Hall 164</w:t>
      </w:r>
      <w:r w:rsidRPr="00BA3FA1">
        <w:rPr>
          <w:rFonts w:ascii="Tahoma" w:hAnsi="Tahoma" w:cs="Tahoma"/>
          <w:sz w:val="22"/>
          <w:szCs w:val="22"/>
        </w:rPr>
        <w:t xml:space="preserve"> -Syllabus &amp; Orientation</w:t>
      </w:r>
    </w:p>
    <w:p w:rsidR="00BA3FA1" w:rsidRPr="00BA3FA1" w:rsidRDefault="00BA3FA1" w:rsidP="00BA3FA1">
      <w:pPr>
        <w:rPr>
          <w:rFonts w:ascii="Tahoma" w:hAnsi="Tahoma" w:cs="Tahoma"/>
          <w:sz w:val="22"/>
          <w:szCs w:val="22"/>
        </w:rPr>
      </w:pPr>
    </w:p>
    <w:p w:rsidR="00BA3FA1" w:rsidRPr="00BA3FA1" w:rsidRDefault="00BA3FA1" w:rsidP="00BA3FA1">
      <w:pPr>
        <w:rPr>
          <w:rFonts w:ascii="Tahoma" w:hAnsi="Tahoma" w:cs="Tahoma"/>
          <w:sz w:val="22"/>
          <w:szCs w:val="22"/>
        </w:rPr>
      </w:pPr>
      <w:r w:rsidRPr="00BA3FA1">
        <w:rPr>
          <w:rFonts w:ascii="Tahoma" w:hAnsi="Tahoma" w:cs="Tahoma"/>
          <w:sz w:val="22"/>
          <w:szCs w:val="22"/>
        </w:rPr>
        <w:t xml:space="preserve">September 28th </w:t>
      </w:r>
    </w:p>
    <w:p w:rsidR="00BA3FA1" w:rsidRPr="00BA3FA1" w:rsidRDefault="00BA3FA1" w:rsidP="00BA3FA1">
      <w:pPr>
        <w:rPr>
          <w:rFonts w:ascii="Tahoma" w:hAnsi="Tahoma" w:cs="Tahoma"/>
          <w:i/>
          <w:sz w:val="22"/>
          <w:szCs w:val="22"/>
        </w:rPr>
      </w:pPr>
      <w:r w:rsidRPr="00BA3FA1">
        <w:rPr>
          <w:rFonts w:ascii="Tahoma" w:hAnsi="Tahoma" w:cs="Tahoma"/>
          <w:sz w:val="22"/>
          <w:szCs w:val="22"/>
        </w:rPr>
        <w:t xml:space="preserve">Jennings Hall 155 -Dr. Martha Garland: </w:t>
      </w:r>
      <w:r w:rsidRPr="00BA3FA1">
        <w:rPr>
          <w:rFonts w:ascii="Tahoma" w:hAnsi="Tahoma" w:cs="Tahoma"/>
          <w:i/>
          <w:sz w:val="22"/>
          <w:szCs w:val="22"/>
        </w:rPr>
        <w:t>The History of England, from the Cooling of the Earth to Gordon Brown</w:t>
      </w:r>
    </w:p>
    <w:p w:rsidR="00BA3FA1" w:rsidRPr="00BA3FA1" w:rsidRDefault="00BA3FA1" w:rsidP="00BA3FA1">
      <w:pPr>
        <w:rPr>
          <w:rFonts w:ascii="Tahoma" w:hAnsi="Tahoma" w:cs="Tahoma"/>
          <w:sz w:val="22"/>
          <w:szCs w:val="22"/>
        </w:rPr>
      </w:pPr>
      <w:r>
        <w:rPr>
          <w:rFonts w:ascii="Tahoma" w:hAnsi="Tahoma" w:cs="Tahoma"/>
          <w:sz w:val="22"/>
          <w:szCs w:val="22"/>
        </w:rPr>
        <w:t>Jennings Hall 164</w:t>
      </w:r>
      <w:r w:rsidRPr="00BA3FA1">
        <w:rPr>
          <w:rFonts w:ascii="Tahoma" w:hAnsi="Tahoma" w:cs="Tahoma"/>
          <w:sz w:val="22"/>
          <w:szCs w:val="22"/>
        </w:rPr>
        <w:t xml:space="preserve"> -Section Discussion</w:t>
      </w:r>
    </w:p>
    <w:p w:rsidR="00BA3FA1" w:rsidRPr="00BA3FA1" w:rsidRDefault="00BA3FA1" w:rsidP="00BA3FA1">
      <w:pPr>
        <w:rPr>
          <w:rFonts w:ascii="Tahoma" w:hAnsi="Tahoma" w:cs="Tahoma"/>
          <w:sz w:val="22"/>
          <w:szCs w:val="22"/>
        </w:rPr>
      </w:pPr>
    </w:p>
    <w:p w:rsidR="00BA3FA1" w:rsidRPr="00BA3FA1" w:rsidRDefault="00BA3FA1" w:rsidP="00BA3FA1">
      <w:pPr>
        <w:rPr>
          <w:rFonts w:ascii="Tahoma" w:hAnsi="Tahoma" w:cs="Tahoma"/>
          <w:sz w:val="22"/>
          <w:szCs w:val="22"/>
        </w:rPr>
      </w:pPr>
      <w:r w:rsidRPr="00BA3FA1">
        <w:rPr>
          <w:rFonts w:ascii="Tahoma" w:hAnsi="Tahoma" w:cs="Tahoma"/>
          <w:sz w:val="22"/>
          <w:szCs w:val="22"/>
        </w:rPr>
        <w:t>October 5</w:t>
      </w:r>
      <w:r w:rsidRPr="00BA3FA1">
        <w:rPr>
          <w:rFonts w:ascii="Tahoma" w:hAnsi="Tahoma" w:cs="Tahoma"/>
          <w:sz w:val="22"/>
          <w:szCs w:val="22"/>
          <w:vertAlign w:val="superscript"/>
        </w:rPr>
        <w:t>th</w:t>
      </w:r>
    </w:p>
    <w:p w:rsidR="00BA3FA1" w:rsidRPr="00BA3FA1" w:rsidRDefault="00BA3FA1" w:rsidP="00BA3FA1">
      <w:pPr>
        <w:rPr>
          <w:rFonts w:ascii="Tahoma" w:hAnsi="Tahoma" w:cs="Tahoma"/>
          <w:i/>
          <w:sz w:val="22"/>
          <w:szCs w:val="22"/>
        </w:rPr>
      </w:pPr>
      <w:r w:rsidRPr="00BA3FA1">
        <w:rPr>
          <w:rFonts w:ascii="Tahoma" w:hAnsi="Tahoma" w:cs="Tahoma"/>
          <w:sz w:val="22"/>
          <w:szCs w:val="22"/>
        </w:rPr>
        <w:t>Jennings Hall 155 -Dr. Terry Gustafson:</w:t>
      </w:r>
      <w:r w:rsidRPr="00BA3FA1">
        <w:rPr>
          <w:color w:val="0000FF"/>
        </w:rPr>
        <w:t xml:space="preserve"> </w:t>
      </w:r>
      <w:r w:rsidRPr="00BA3FA1">
        <w:rPr>
          <w:rFonts w:ascii="Tahoma" w:hAnsi="Tahoma" w:cs="Tahoma"/>
          <w:i/>
          <w:sz w:val="22"/>
          <w:szCs w:val="22"/>
        </w:rPr>
        <w:t>What does it take to be buried in Westminster Abbey?  A Tale of Four Scientists</w:t>
      </w:r>
    </w:p>
    <w:p w:rsidR="00BA3FA1" w:rsidRPr="00BA3FA1" w:rsidRDefault="00BA3FA1" w:rsidP="00BA3FA1">
      <w:pPr>
        <w:rPr>
          <w:rFonts w:ascii="Tahoma" w:hAnsi="Tahoma" w:cs="Tahoma"/>
          <w:sz w:val="22"/>
          <w:szCs w:val="22"/>
        </w:rPr>
      </w:pPr>
      <w:r>
        <w:rPr>
          <w:rFonts w:ascii="Tahoma" w:hAnsi="Tahoma" w:cs="Tahoma"/>
          <w:sz w:val="22"/>
          <w:szCs w:val="22"/>
        </w:rPr>
        <w:t>Jennings Hall 164</w:t>
      </w:r>
      <w:r w:rsidRPr="00BA3FA1">
        <w:rPr>
          <w:rFonts w:ascii="Tahoma" w:hAnsi="Tahoma" w:cs="Tahoma"/>
          <w:sz w:val="22"/>
          <w:szCs w:val="22"/>
        </w:rPr>
        <w:t xml:space="preserve"> -Section Discussion</w:t>
      </w:r>
    </w:p>
    <w:p w:rsidR="00BA3FA1" w:rsidRPr="00BA3FA1" w:rsidRDefault="00BA3FA1" w:rsidP="00BA3FA1">
      <w:pPr>
        <w:rPr>
          <w:rFonts w:ascii="Tahoma" w:hAnsi="Tahoma" w:cs="Tahoma"/>
          <w:sz w:val="22"/>
          <w:szCs w:val="22"/>
        </w:rPr>
      </w:pPr>
    </w:p>
    <w:p w:rsidR="00BA3FA1" w:rsidRPr="00BA3FA1" w:rsidRDefault="00BA3FA1" w:rsidP="00BA3FA1">
      <w:pPr>
        <w:rPr>
          <w:rFonts w:ascii="Tahoma" w:hAnsi="Tahoma" w:cs="Tahoma"/>
          <w:sz w:val="22"/>
          <w:szCs w:val="22"/>
        </w:rPr>
      </w:pPr>
      <w:r w:rsidRPr="00BA3FA1">
        <w:rPr>
          <w:rFonts w:ascii="Tahoma" w:hAnsi="Tahoma" w:cs="Tahoma"/>
          <w:sz w:val="22"/>
          <w:szCs w:val="22"/>
        </w:rPr>
        <w:t>October 12</w:t>
      </w:r>
      <w:r w:rsidRPr="00BA3FA1">
        <w:rPr>
          <w:rFonts w:ascii="Tahoma" w:hAnsi="Tahoma" w:cs="Tahoma"/>
          <w:sz w:val="22"/>
          <w:szCs w:val="22"/>
          <w:vertAlign w:val="superscript"/>
        </w:rPr>
        <w:t>th</w:t>
      </w:r>
      <w:r w:rsidRPr="00BA3FA1">
        <w:rPr>
          <w:rFonts w:ascii="Tahoma" w:hAnsi="Tahoma" w:cs="Tahoma"/>
          <w:sz w:val="22"/>
          <w:szCs w:val="22"/>
        </w:rPr>
        <w:t xml:space="preserve"> </w:t>
      </w:r>
    </w:p>
    <w:p w:rsidR="00BA3FA1" w:rsidRPr="00BA3FA1" w:rsidRDefault="00BA3FA1" w:rsidP="00BA3FA1">
      <w:pPr>
        <w:rPr>
          <w:rFonts w:ascii="Tahoma" w:hAnsi="Tahoma" w:cs="Tahoma"/>
          <w:i/>
          <w:sz w:val="22"/>
          <w:szCs w:val="22"/>
        </w:rPr>
      </w:pPr>
      <w:r w:rsidRPr="00BA3FA1">
        <w:rPr>
          <w:rFonts w:ascii="Tahoma" w:hAnsi="Tahoma" w:cs="Tahoma"/>
          <w:sz w:val="22"/>
          <w:szCs w:val="22"/>
        </w:rPr>
        <w:t xml:space="preserve">Jennings Hall 155 -Dr. Karen </w:t>
      </w:r>
      <w:proofErr w:type="spellStart"/>
      <w:r w:rsidRPr="00BA3FA1">
        <w:rPr>
          <w:rFonts w:ascii="Tahoma" w:hAnsi="Tahoma" w:cs="Tahoma"/>
          <w:sz w:val="22"/>
          <w:szCs w:val="22"/>
        </w:rPr>
        <w:t>Winstead</w:t>
      </w:r>
      <w:proofErr w:type="spellEnd"/>
      <w:r w:rsidRPr="00BA3FA1">
        <w:rPr>
          <w:rFonts w:ascii="Tahoma" w:hAnsi="Tahoma" w:cs="Tahoma"/>
          <w:sz w:val="22"/>
          <w:szCs w:val="22"/>
        </w:rPr>
        <w:t xml:space="preserve">: </w:t>
      </w:r>
      <w:r w:rsidRPr="00BA3FA1">
        <w:rPr>
          <w:rFonts w:ascii="Tahoma" w:hAnsi="Tahoma" w:cs="Tahoma"/>
          <w:i/>
          <w:sz w:val="22"/>
          <w:szCs w:val="22"/>
        </w:rPr>
        <w:t xml:space="preserve">Literary </w:t>
      </w:r>
      <w:proofErr w:type="spellStart"/>
      <w:r w:rsidRPr="00BA3FA1">
        <w:rPr>
          <w:rFonts w:ascii="Tahoma" w:hAnsi="Tahoma" w:cs="Tahoma"/>
          <w:i/>
          <w:sz w:val="22"/>
          <w:szCs w:val="22"/>
        </w:rPr>
        <w:t>Londons</w:t>
      </w:r>
      <w:proofErr w:type="spellEnd"/>
    </w:p>
    <w:p w:rsidR="00BA3FA1" w:rsidRPr="00BA3FA1" w:rsidRDefault="00BA3FA1" w:rsidP="00BA3FA1">
      <w:pPr>
        <w:rPr>
          <w:rFonts w:ascii="Tahoma" w:hAnsi="Tahoma" w:cs="Tahoma"/>
          <w:sz w:val="22"/>
          <w:szCs w:val="22"/>
        </w:rPr>
      </w:pPr>
      <w:r>
        <w:rPr>
          <w:rFonts w:ascii="Tahoma" w:hAnsi="Tahoma" w:cs="Tahoma"/>
          <w:sz w:val="22"/>
          <w:szCs w:val="22"/>
        </w:rPr>
        <w:t>Jennings Hall 164</w:t>
      </w:r>
      <w:r w:rsidRPr="00BA3FA1">
        <w:rPr>
          <w:rFonts w:ascii="Tahoma" w:hAnsi="Tahoma" w:cs="Tahoma"/>
          <w:sz w:val="22"/>
          <w:szCs w:val="22"/>
        </w:rPr>
        <w:t xml:space="preserve"> -Section Discussion</w:t>
      </w:r>
    </w:p>
    <w:p w:rsidR="00BA3FA1" w:rsidRPr="00BA3FA1" w:rsidRDefault="00BA3FA1" w:rsidP="00BA3FA1">
      <w:pPr>
        <w:rPr>
          <w:rFonts w:ascii="Tahoma" w:hAnsi="Tahoma" w:cs="Tahoma"/>
          <w:sz w:val="22"/>
          <w:szCs w:val="22"/>
        </w:rPr>
      </w:pPr>
    </w:p>
    <w:p w:rsidR="00BA3FA1" w:rsidRPr="00BA3FA1" w:rsidRDefault="00BA3FA1" w:rsidP="00BA3FA1">
      <w:pPr>
        <w:rPr>
          <w:rFonts w:ascii="Tahoma" w:hAnsi="Tahoma" w:cs="Tahoma"/>
          <w:sz w:val="22"/>
          <w:szCs w:val="22"/>
          <w:vertAlign w:val="superscript"/>
        </w:rPr>
      </w:pPr>
      <w:r w:rsidRPr="00BA3FA1">
        <w:rPr>
          <w:rFonts w:ascii="Tahoma" w:hAnsi="Tahoma" w:cs="Tahoma"/>
          <w:sz w:val="22"/>
          <w:szCs w:val="22"/>
        </w:rPr>
        <w:t>October 19</w:t>
      </w:r>
      <w:r w:rsidRPr="00BA3FA1">
        <w:rPr>
          <w:rFonts w:ascii="Tahoma" w:hAnsi="Tahoma" w:cs="Tahoma"/>
          <w:sz w:val="22"/>
          <w:szCs w:val="22"/>
          <w:vertAlign w:val="superscript"/>
        </w:rPr>
        <w:t xml:space="preserve">th </w:t>
      </w:r>
    </w:p>
    <w:p w:rsidR="00BA3FA1" w:rsidRPr="00BA3FA1" w:rsidRDefault="00BA3FA1" w:rsidP="00BA3FA1">
      <w:pPr>
        <w:rPr>
          <w:rFonts w:ascii="Tahoma" w:hAnsi="Tahoma" w:cs="Tahoma"/>
          <w:i/>
          <w:sz w:val="22"/>
          <w:szCs w:val="22"/>
        </w:rPr>
      </w:pPr>
      <w:r w:rsidRPr="00BA3FA1">
        <w:rPr>
          <w:rFonts w:ascii="Tahoma" w:hAnsi="Tahoma" w:cs="Tahoma"/>
          <w:sz w:val="22"/>
          <w:szCs w:val="22"/>
        </w:rPr>
        <w:t xml:space="preserve">Jennings Hall 155 -Dr. Linn Van Woerkom: </w:t>
      </w:r>
      <w:r w:rsidRPr="00BA3FA1">
        <w:rPr>
          <w:rFonts w:ascii="Tahoma" w:hAnsi="Tahoma" w:cs="Tahoma"/>
          <w:i/>
          <w:sz w:val="22"/>
          <w:szCs w:val="22"/>
        </w:rPr>
        <w:t>Physics, People, and Personalities, Oh My!</w:t>
      </w:r>
    </w:p>
    <w:p w:rsidR="00BA3FA1" w:rsidRPr="00BA3FA1" w:rsidRDefault="00BA3FA1" w:rsidP="00BA3FA1">
      <w:pPr>
        <w:rPr>
          <w:rFonts w:ascii="Tahoma" w:hAnsi="Tahoma" w:cs="Tahoma"/>
          <w:sz w:val="22"/>
          <w:szCs w:val="22"/>
        </w:rPr>
      </w:pPr>
      <w:r>
        <w:rPr>
          <w:rFonts w:ascii="Tahoma" w:hAnsi="Tahoma" w:cs="Tahoma"/>
          <w:sz w:val="22"/>
          <w:szCs w:val="22"/>
        </w:rPr>
        <w:t>Jennings Hall 164</w:t>
      </w:r>
      <w:r w:rsidRPr="00BA3FA1">
        <w:rPr>
          <w:rFonts w:ascii="Tahoma" w:hAnsi="Tahoma" w:cs="Tahoma"/>
          <w:sz w:val="22"/>
          <w:szCs w:val="22"/>
        </w:rPr>
        <w:t xml:space="preserve"> -Section Discussion</w:t>
      </w:r>
    </w:p>
    <w:p w:rsidR="00BA3FA1" w:rsidRPr="00BA3FA1" w:rsidRDefault="00BA3FA1" w:rsidP="00BA3FA1">
      <w:pPr>
        <w:rPr>
          <w:rFonts w:ascii="Tahoma" w:hAnsi="Tahoma" w:cs="Tahoma"/>
          <w:sz w:val="22"/>
          <w:szCs w:val="22"/>
        </w:rPr>
      </w:pPr>
    </w:p>
    <w:p w:rsidR="00BA3FA1" w:rsidRPr="00BA3FA1" w:rsidRDefault="00BA3FA1" w:rsidP="00BA3FA1">
      <w:pPr>
        <w:rPr>
          <w:rFonts w:ascii="Tahoma" w:hAnsi="Tahoma" w:cs="Tahoma"/>
          <w:sz w:val="22"/>
          <w:szCs w:val="22"/>
        </w:rPr>
      </w:pPr>
      <w:r w:rsidRPr="00BA3FA1">
        <w:rPr>
          <w:rFonts w:ascii="Tahoma" w:hAnsi="Tahoma" w:cs="Tahoma"/>
          <w:sz w:val="22"/>
          <w:szCs w:val="22"/>
        </w:rPr>
        <w:t xml:space="preserve">October 26th </w:t>
      </w:r>
    </w:p>
    <w:p w:rsidR="00BA3FA1" w:rsidRPr="00BA3FA1" w:rsidRDefault="00BA3FA1" w:rsidP="00BA3FA1">
      <w:pPr>
        <w:rPr>
          <w:rFonts w:ascii="Tahoma" w:hAnsi="Tahoma" w:cs="Tahoma"/>
          <w:i/>
          <w:sz w:val="22"/>
          <w:szCs w:val="22"/>
        </w:rPr>
      </w:pPr>
      <w:r w:rsidRPr="00BA3FA1">
        <w:rPr>
          <w:rFonts w:ascii="Tahoma" w:hAnsi="Tahoma" w:cs="Tahoma"/>
          <w:sz w:val="22"/>
          <w:szCs w:val="22"/>
        </w:rPr>
        <w:t xml:space="preserve">Jennings Hall 155 -Dr. Julie McGory: </w:t>
      </w:r>
      <w:r w:rsidRPr="00BA3FA1">
        <w:rPr>
          <w:rFonts w:ascii="Tahoma" w:hAnsi="Tahoma" w:cs="Tahoma"/>
          <w:i/>
          <w:sz w:val="22"/>
          <w:szCs w:val="22"/>
        </w:rPr>
        <w:t>What’s British English?</w:t>
      </w:r>
    </w:p>
    <w:p w:rsidR="00BA3FA1" w:rsidRPr="00BA3FA1" w:rsidRDefault="00BA3FA1" w:rsidP="00BA3FA1">
      <w:pPr>
        <w:rPr>
          <w:rFonts w:ascii="Tahoma" w:hAnsi="Tahoma" w:cs="Tahoma"/>
          <w:sz w:val="22"/>
          <w:szCs w:val="22"/>
        </w:rPr>
      </w:pPr>
      <w:r>
        <w:rPr>
          <w:rFonts w:ascii="Tahoma" w:hAnsi="Tahoma" w:cs="Tahoma"/>
          <w:sz w:val="22"/>
          <w:szCs w:val="22"/>
        </w:rPr>
        <w:t>Jennings Hall 164</w:t>
      </w:r>
      <w:r w:rsidRPr="00BA3FA1">
        <w:rPr>
          <w:rFonts w:ascii="Tahoma" w:hAnsi="Tahoma" w:cs="Tahoma"/>
          <w:sz w:val="22"/>
          <w:szCs w:val="22"/>
        </w:rPr>
        <w:t xml:space="preserve"> -Section Discussion</w:t>
      </w:r>
    </w:p>
    <w:p w:rsidR="00BA3FA1" w:rsidRPr="00BA3FA1" w:rsidRDefault="00BA3FA1" w:rsidP="00BA3FA1">
      <w:pPr>
        <w:rPr>
          <w:rFonts w:ascii="Tahoma" w:hAnsi="Tahoma" w:cs="Tahoma"/>
          <w:sz w:val="22"/>
          <w:szCs w:val="22"/>
        </w:rPr>
      </w:pPr>
    </w:p>
    <w:p w:rsidR="00BA3FA1" w:rsidRPr="00BA3FA1" w:rsidRDefault="00BA3FA1" w:rsidP="00BA3FA1">
      <w:pPr>
        <w:rPr>
          <w:rFonts w:ascii="Tahoma" w:hAnsi="Tahoma" w:cs="Tahoma"/>
          <w:sz w:val="22"/>
          <w:szCs w:val="22"/>
        </w:rPr>
      </w:pPr>
      <w:r w:rsidRPr="00BA3FA1">
        <w:rPr>
          <w:rFonts w:ascii="Tahoma" w:hAnsi="Tahoma" w:cs="Tahoma"/>
          <w:sz w:val="22"/>
          <w:szCs w:val="22"/>
        </w:rPr>
        <w:t xml:space="preserve">November 2nd </w:t>
      </w:r>
    </w:p>
    <w:p w:rsidR="00BA3FA1" w:rsidRPr="00BA3FA1" w:rsidRDefault="00BA3FA1" w:rsidP="00BA3FA1">
      <w:pPr>
        <w:rPr>
          <w:rFonts w:ascii="Tahoma" w:hAnsi="Tahoma" w:cs="Tahoma"/>
          <w:i/>
          <w:sz w:val="22"/>
          <w:szCs w:val="22"/>
        </w:rPr>
      </w:pPr>
      <w:r w:rsidRPr="00BA3FA1">
        <w:rPr>
          <w:rFonts w:ascii="Tahoma" w:hAnsi="Tahoma" w:cs="Tahoma"/>
          <w:sz w:val="22"/>
          <w:szCs w:val="22"/>
        </w:rPr>
        <w:t xml:space="preserve">Jennings Hall 155 -Professor Paul </w:t>
      </w:r>
      <w:proofErr w:type="spellStart"/>
      <w:r w:rsidRPr="00BA3FA1">
        <w:rPr>
          <w:rFonts w:ascii="Tahoma" w:hAnsi="Tahoma" w:cs="Tahoma"/>
          <w:sz w:val="22"/>
          <w:szCs w:val="22"/>
        </w:rPr>
        <w:t>Clingan</w:t>
      </w:r>
      <w:proofErr w:type="spellEnd"/>
      <w:r w:rsidRPr="00BA3FA1">
        <w:rPr>
          <w:rFonts w:ascii="Tahoma" w:hAnsi="Tahoma" w:cs="Tahoma"/>
          <w:sz w:val="22"/>
          <w:szCs w:val="22"/>
        </w:rPr>
        <w:t xml:space="preserve">: </w:t>
      </w:r>
      <w:r w:rsidRPr="00BA3FA1">
        <w:rPr>
          <w:rFonts w:ascii="Tahoma" w:hAnsi="Tahoma" w:cs="Tahoma"/>
          <w:i/>
          <w:sz w:val="22"/>
          <w:szCs w:val="22"/>
        </w:rPr>
        <w:t>Underneath if All: The Impact of Engineering Advances on British Life and Culture</w:t>
      </w:r>
    </w:p>
    <w:p w:rsidR="00BA3FA1" w:rsidRPr="00BA3FA1" w:rsidRDefault="00BA3FA1" w:rsidP="00BA3FA1">
      <w:pPr>
        <w:rPr>
          <w:rFonts w:ascii="Tahoma" w:hAnsi="Tahoma" w:cs="Tahoma"/>
          <w:sz w:val="22"/>
          <w:szCs w:val="22"/>
        </w:rPr>
      </w:pPr>
      <w:r>
        <w:rPr>
          <w:rFonts w:ascii="Tahoma" w:hAnsi="Tahoma" w:cs="Tahoma"/>
          <w:sz w:val="22"/>
          <w:szCs w:val="22"/>
        </w:rPr>
        <w:t>Jennings Hall 164</w:t>
      </w:r>
      <w:r w:rsidRPr="00BA3FA1">
        <w:rPr>
          <w:rFonts w:ascii="Tahoma" w:hAnsi="Tahoma" w:cs="Tahoma"/>
          <w:sz w:val="22"/>
          <w:szCs w:val="22"/>
        </w:rPr>
        <w:t xml:space="preserve"> -Section Discussion</w:t>
      </w:r>
    </w:p>
    <w:p w:rsidR="00BA3FA1" w:rsidRPr="00BA3FA1" w:rsidRDefault="00BA3FA1" w:rsidP="00BA3FA1">
      <w:pPr>
        <w:rPr>
          <w:rFonts w:ascii="Tahoma" w:hAnsi="Tahoma" w:cs="Tahoma"/>
          <w:sz w:val="22"/>
          <w:szCs w:val="22"/>
        </w:rPr>
      </w:pPr>
    </w:p>
    <w:p w:rsidR="00BA3FA1" w:rsidRPr="00BA3FA1" w:rsidRDefault="00BA3FA1" w:rsidP="00BA3FA1">
      <w:pPr>
        <w:rPr>
          <w:rFonts w:ascii="Tahoma" w:hAnsi="Tahoma" w:cs="Tahoma"/>
          <w:sz w:val="22"/>
          <w:szCs w:val="22"/>
        </w:rPr>
      </w:pPr>
      <w:r w:rsidRPr="00BA3FA1">
        <w:rPr>
          <w:rFonts w:ascii="Tahoma" w:hAnsi="Tahoma" w:cs="Tahoma"/>
          <w:sz w:val="22"/>
          <w:szCs w:val="22"/>
        </w:rPr>
        <w:t xml:space="preserve">November 9th </w:t>
      </w:r>
    </w:p>
    <w:p w:rsidR="00BA3FA1" w:rsidRPr="00BA3FA1" w:rsidRDefault="00BA3FA1" w:rsidP="00BA3FA1">
      <w:pPr>
        <w:rPr>
          <w:rFonts w:ascii="Tahoma" w:hAnsi="Tahoma" w:cs="Tahoma"/>
          <w:i/>
          <w:sz w:val="22"/>
          <w:szCs w:val="22"/>
        </w:rPr>
      </w:pPr>
      <w:r w:rsidRPr="00BA3FA1">
        <w:rPr>
          <w:rFonts w:ascii="Tahoma" w:hAnsi="Tahoma" w:cs="Tahoma"/>
          <w:sz w:val="22"/>
          <w:szCs w:val="22"/>
        </w:rPr>
        <w:t xml:space="preserve">Jennings Hall 155 -Dr. Tamara Davis: </w:t>
      </w:r>
      <w:r w:rsidRPr="00BA3FA1">
        <w:rPr>
          <w:rFonts w:ascii="Tahoma" w:hAnsi="Tahoma" w:cs="Tahoma"/>
          <w:i/>
          <w:sz w:val="22"/>
          <w:szCs w:val="22"/>
        </w:rPr>
        <w:t xml:space="preserve">The Fabric of London: </w:t>
      </w:r>
      <w:proofErr w:type="spellStart"/>
      <w:proofErr w:type="gramStart"/>
      <w:r w:rsidRPr="00BA3FA1">
        <w:rPr>
          <w:rFonts w:ascii="Tahoma" w:hAnsi="Tahoma" w:cs="Tahoma"/>
          <w:i/>
          <w:sz w:val="22"/>
          <w:szCs w:val="22"/>
        </w:rPr>
        <w:t>Im</w:t>
      </w:r>
      <w:proofErr w:type="spellEnd"/>
      <w:r w:rsidRPr="00BA3FA1">
        <w:rPr>
          <w:rFonts w:ascii="Tahoma" w:hAnsi="Tahoma" w:cs="Tahoma"/>
          <w:i/>
          <w:sz w:val="22"/>
          <w:szCs w:val="22"/>
        </w:rPr>
        <w:t>[</w:t>
      </w:r>
      <w:proofErr w:type="gramEnd"/>
      <w:r w:rsidRPr="00BA3FA1">
        <w:rPr>
          <w:rFonts w:ascii="Tahoma" w:hAnsi="Tahoma" w:cs="Tahoma"/>
          <w:i/>
          <w:sz w:val="22"/>
          <w:szCs w:val="22"/>
        </w:rPr>
        <w:t>migration], Multiculturalism and Social Change</w:t>
      </w:r>
    </w:p>
    <w:p w:rsidR="00BA3FA1" w:rsidRPr="00BA3FA1" w:rsidRDefault="00BA3FA1" w:rsidP="00BA3FA1">
      <w:pPr>
        <w:rPr>
          <w:rFonts w:ascii="Tahoma" w:hAnsi="Tahoma" w:cs="Tahoma"/>
          <w:sz w:val="22"/>
          <w:szCs w:val="22"/>
        </w:rPr>
      </w:pPr>
      <w:r>
        <w:rPr>
          <w:rFonts w:ascii="Tahoma" w:hAnsi="Tahoma" w:cs="Tahoma"/>
          <w:sz w:val="22"/>
          <w:szCs w:val="22"/>
        </w:rPr>
        <w:t>Jennings Hall 164</w:t>
      </w:r>
      <w:r w:rsidRPr="00BA3FA1">
        <w:rPr>
          <w:rFonts w:ascii="Tahoma" w:hAnsi="Tahoma" w:cs="Tahoma"/>
          <w:sz w:val="22"/>
          <w:szCs w:val="22"/>
        </w:rPr>
        <w:t xml:space="preserve"> -Section Discussion</w:t>
      </w:r>
    </w:p>
    <w:p w:rsidR="00BA3FA1" w:rsidRPr="00BA3FA1" w:rsidRDefault="00BA3FA1" w:rsidP="00BA3FA1">
      <w:pPr>
        <w:rPr>
          <w:rFonts w:ascii="Tahoma" w:hAnsi="Tahoma" w:cs="Tahoma"/>
          <w:sz w:val="22"/>
          <w:szCs w:val="22"/>
        </w:rPr>
      </w:pPr>
    </w:p>
    <w:p w:rsidR="00BA3FA1" w:rsidRPr="00BA3FA1" w:rsidRDefault="00BA3FA1" w:rsidP="00BA3FA1">
      <w:pPr>
        <w:rPr>
          <w:rFonts w:ascii="Tahoma" w:hAnsi="Tahoma" w:cs="Tahoma"/>
          <w:sz w:val="22"/>
          <w:szCs w:val="22"/>
        </w:rPr>
      </w:pPr>
      <w:r w:rsidRPr="00BA3FA1">
        <w:rPr>
          <w:rFonts w:ascii="Tahoma" w:hAnsi="Tahoma" w:cs="Tahoma"/>
          <w:sz w:val="22"/>
          <w:szCs w:val="22"/>
        </w:rPr>
        <w:t xml:space="preserve">November 16th  </w:t>
      </w:r>
    </w:p>
    <w:p w:rsidR="00BA3FA1" w:rsidRPr="00BA3FA1" w:rsidRDefault="00BA3FA1" w:rsidP="00BA3FA1">
      <w:pPr>
        <w:rPr>
          <w:rFonts w:ascii="Tahoma" w:hAnsi="Tahoma" w:cs="Tahoma"/>
          <w:sz w:val="22"/>
          <w:szCs w:val="22"/>
        </w:rPr>
      </w:pPr>
      <w:r w:rsidRPr="00BA3FA1">
        <w:rPr>
          <w:rFonts w:ascii="Tahoma" w:hAnsi="Tahoma" w:cs="Tahoma"/>
          <w:sz w:val="22"/>
          <w:szCs w:val="22"/>
        </w:rPr>
        <w:t>Jennings Hall 155 -Orientation (Leslie Anderson)</w:t>
      </w:r>
    </w:p>
    <w:p w:rsidR="00BA3FA1" w:rsidRPr="00BA3FA1" w:rsidRDefault="00BA3FA1" w:rsidP="00BA3FA1">
      <w:pPr>
        <w:rPr>
          <w:rFonts w:ascii="Tahoma" w:hAnsi="Tahoma" w:cs="Tahoma"/>
          <w:sz w:val="22"/>
          <w:szCs w:val="22"/>
        </w:rPr>
      </w:pPr>
    </w:p>
    <w:p w:rsidR="00BA3FA1" w:rsidRPr="00BA3FA1" w:rsidRDefault="00BA3FA1" w:rsidP="00BA3FA1">
      <w:pPr>
        <w:rPr>
          <w:rFonts w:ascii="Tahoma" w:hAnsi="Tahoma" w:cs="Tahoma"/>
          <w:sz w:val="22"/>
          <w:szCs w:val="22"/>
        </w:rPr>
      </w:pPr>
      <w:r w:rsidRPr="00BA3FA1">
        <w:rPr>
          <w:rFonts w:ascii="Tahoma" w:hAnsi="Tahoma" w:cs="Tahoma"/>
          <w:sz w:val="22"/>
          <w:szCs w:val="22"/>
        </w:rPr>
        <w:t xml:space="preserve">November 23rd </w:t>
      </w:r>
    </w:p>
    <w:p w:rsidR="00BA3FA1" w:rsidRPr="00BA3FA1" w:rsidRDefault="00BA3FA1" w:rsidP="00BA3FA1">
      <w:pPr>
        <w:rPr>
          <w:rFonts w:ascii="Tahoma" w:hAnsi="Tahoma" w:cs="Tahoma"/>
          <w:sz w:val="22"/>
          <w:szCs w:val="22"/>
        </w:rPr>
      </w:pPr>
      <w:r w:rsidRPr="00BA3FA1">
        <w:rPr>
          <w:rFonts w:ascii="Tahoma" w:hAnsi="Tahoma" w:cs="Tahoma"/>
          <w:sz w:val="22"/>
          <w:szCs w:val="22"/>
        </w:rPr>
        <w:t>No Class (Happy Thanksgiving)</w:t>
      </w:r>
    </w:p>
    <w:p w:rsidR="00BA3FA1" w:rsidRPr="00BA3FA1" w:rsidRDefault="00BA3FA1" w:rsidP="00BA3FA1">
      <w:pPr>
        <w:rPr>
          <w:rFonts w:ascii="Tahoma" w:hAnsi="Tahoma" w:cs="Tahoma"/>
          <w:sz w:val="22"/>
          <w:szCs w:val="22"/>
        </w:rPr>
      </w:pPr>
    </w:p>
    <w:p w:rsidR="00BA3FA1" w:rsidRPr="00BA3FA1" w:rsidRDefault="00BA3FA1" w:rsidP="00BA3FA1">
      <w:pPr>
        <w:rPr>
          <w:rFonts w:ascii="Tahoma" w:hAnsi="Tahoma" w:cs="Tahoma"/>
          <w:sz w:val="22"/>
          <w:szCs w:val="22"/>
        </w:rPr>
      </w:pPr>
      <w:r w:rsidRPr="00BA3FA1">
        <w:rPr>
          <w:rFonts w:ascii="Tahoma" w:hAnsi="Tahoma" w:cs="Tahoma"/>
          <w:sz w:val="22"/>
          <w:szCs w:val="22"/>
        </w:rPr>
        <w:t>November 30th</w:t>
      </w:r>
    </w:p>
    <w:p w:rsidR="00BA3FA1" w:rsidRPr="00BA3FA1" w:rsidRDefault="008E57B5" w:rsidP="00BA3FA1">
      <w:pPr>
        <w:rPr>
          <w:rFonts w:ascii="Tahoma" w:hAnsi="Tahoma" w:cs="Tahoma"/>
          <w:sz w:val="22"/>
          <w:szCs w:val="22"/>
        </w:rPr>
      </w:pPr>
      <w:r>
        <w:rPr>
          <w:rFonts w:ascii="Tahoma" w:hAnsi="Tahoma" w:cs="Tahoma"/>
          <w:sz w:val="22"/>
          <w:szCs w:val="22"/>
        </w:rPr>
        <w:t>Jennings Hall 164</w:t>
      </w:r>
      <w:r w:rsidRPr="00BA3FA1">
        <w:rPr>
          <w:rFonts w:ascii="Tahoma" w:hAnsi="Tahoma" w:cs="Tahoma"/>
          <w:sz w:val="22"/>
          <w:szCs w:val="22"/>
        </w:rPr>
        <w:t xml:space="preserve"> </w:t>
      </w:r>
      <w:r w:rsidR="00BA3FA1" w:rsidRPr="00BA3FA1">
        <w:rPr>
          <w:rFonts w:ascii="Tahoma" w:hAnsi="Tahoma" w:cs="Tahoma"/>
          <w:sz w:val="22"/>
          <w:szCs w:val="22"/>
        </w:rPr>
        <w:t>-Group Projects</w:t>
      </w:r>
    </w:p>
    <w:p w:rsidR="00BA3FA1" w:rsidRPr="00BA3FA1" w:rsidRDefault="00BA3FA1" w:rsidP="00BA3FA1">
      <w:pPr>
        <w:rPr>
          <w:rFonts w:ascii="Tahoma" w:hAnsi="Tahoma" w:cs="Tahoma"/>
          <w:sz w:val="22"/>
          <w:szCs w:val="22"/>
        </w:rPr>
      </w:pPr>
    </w:p>
    <w:p w:rsidR="00BA3FA1" w:rsidRPr="00BA3FA1" w:rsidRDefault="00BA3FA1" w:rsidP="00BA3FA1">
      <w:pPr>
        <w:rPr>
          <w:rFonts w:ascii="Tahoma" w:hAnsi="Tahoma" w:cs="Tahoma"/>
          <w:sz w:val="22"/>
          <w:szCs w:val="22"/>
        </w:rPr>
      </w:pPr>
      <w:r w:rsidRPr="00BA3FA1">
        <w:rPr>
          <w:rFonts w:ascii="Tahoma" w:hAnsi="Tahoma" w:cs="Tahoma"/>
          <w:sz w:val="22"/>
          <w:szCs w:val="22"/>
        </w:rPr>
        <w:t>December 9th – 18</w:t>
      </w:r>
      <w:r w:rsidRPr="00BA3FA1">
        <w:rPr>
          <w:rFonts w:ascii="Tahoma" w:hAnsi="Tahoma" w:cs="Tahoma"/>
          <w:sz w:val="22"/>
          <w:szCs w:val="22"/>
          <w:vertAlign w:val="superscript"/>
        </w:rPr>
        <w:t>th</w:t>
      </w:r>
      <w:r w:rsidRPr="00BA3FA1">
        <w:rPr>
          <w:rFonts w:ascii="Tahoma" w:hAnsi="Tahoma" w:cs="Tahoma"/>
          <w:sz w:val="22"/>
          <w:szCs w:val="22"/>
        </w:rPr>
        <w:t xml:space="preserve">  </w:t>
      </w:r>
    </w:p>
    <w:p w:rsidR="00BA3FA1" w:rsidRPr="00BA3FA1" w:rsidRDefault="00BA3FA1" w:rsidP="00BA3FA1">
      <w:pPr>
        <w:rPr>
          <w:rFonts w:ascii="Tahoma" w:hAnsi="Tahoma" w:cs="Tahoma"/>
          <w:sz w:val="22"/>
          <w:szCs w:val="22"/>
        </w:rPr>
      </w:pPr>
      <w:r w:rsidRPr="00BA3FA1">
        <w:rPr>
          <w:rFonts w:ascii="Tahoma" w:hAnsi="Tahoma" w:cs="Tahoma"/>
          <w:sz w:val="22"/>
          <w:szCs w:val="22"/>
        </w:rPr>
        <w:t>LONDON!!!!</w:t>
      </w:r>
    </w:p>
    <w:p w:rsidR="00BA3FA1" w:rsidRPr="00BA3FA1" w:rsidRDefault="00BA3FA1" w:rsidP="00BA3FA1">
      <w:pPr>
        <w:rPr>
          <w:rFonts w:ascii="Tahoma" w:hAnsi="Tahoma" w:cs="Tahoma"/>
        </w:rPr>
      </w:pPr>
    </w:p>
    <w:p w:rsidR="00BA3FA1" w:rsidRPr="00BA3FA1" w:rsidRDefault="00BA3FA1" w:rsidP="00BA3FA1"/>
    <w:p w:rsidR="005571A1" w:rsidRDefault="005571A1" w:rsidP="00BA3FA1"/>
    <w:sectPr w:rsidR="005571A1" w:rsidSect="0086503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venirLTStd-Black">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4367F"/>
    <w:multiLevelType w:val="hybridMultilevel"/>
    <w:tmpl w:val="C1C66B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2D0AAD"/>
    <w:multiLevelType w:val="hybridMultilevel"/>
    <w:tmpl w:val="0F488C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C53835"/>
    <w:multiLevelType w:val="hybridMultilevel"/>
    <w:tmpl w:val="C3D09484"/>
    <w:lvl w:ilvl="0" w:tplc="2A2E91A4">
      <w:start w:val="1"/>
      <w:numFmt w:val="decimal"/>
      <w:lvlText w:val="(%1)"/>
      <w:lvlJc w:val="left"/>
      <w:pPr>
        <w:ind w:left="86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3511CB3"/>
    <w:multiLevelType w:val="hybridMultilevel"/>
    <w:tmpl w:val="580C4D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B3B42F5"/>
    <w:multiLevelType w:val="hybridMultilevel"/>
    <w:tmpl w:val="53508E46"/>
    <w:lvl w:ilvl="0" w:tplc="04090003">
      <w:start w:val="1"/>
      <w:numFmt w:val="bullet"/>
      <w:lvlText w:val="o"/>
      <w:lvlJc w:val="left"/>
      <w:pPr>
        <w:tabs>
          <w:tab w:val="num" w:pos="504"/>
        </w:tabs>
        <w:ind w:left="504"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4F7E76"/>
    <w:multiLevelType w:val="hybridMultilevel"/>
    <w:tmpl w:val="86EA2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B8D456D"/>
    <w:multiLevelType w:val="hybridMultilevel"/>
    <w:tmpl w:val="52087A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AC6E73"/>
    <w:multiLevelType w:val="hybridMultilevel"/>
    <w:tmpl w:val="79529C76"/>
    <w:lvl w:ilvl="0" w:tplc="D78A5C7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8">
    <w:nsid w:val="7322288B"/>
    <w:multiLevelType w:val="hybridMultilevel"/>
    <w:tmpl w:val="31DC4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4CD3303"/>
    <w:multiLevelType w:val="hybridMultilevel"/>
    <w:tmpl w:val="7A9AE8A0"/>
    <w:lvl w:ilvl="0" w:tplc="D78A5C7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nsid w:val="7AFA0C57"/>
    <w:multiLevelType w:val="hybridMultilevel"/>
    <w:tmpl w:val="38E4E3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6"/>
  </w:num>
  <w:num w:numId="8">
    <w:abstractNumId w:val="9"/>
  </w:num>
  <w:num w:numId="9">
    <w:abstractNumId w:val="7"/>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1A1"/>
    <w:rsid w:val="00022FF2"/>
    <w:rsid w:val="00032A9C"/>
    <w:rsid w:val="000332B7"/>
    <w:rsid w:val="00047544"/>
    <w:rsid w:val="00125589"/>
    <w:rsid w:val="00192B22"/>
    <w:rsid w:val="001940B3"/>
    <w:rsid w:val="00194E35"/>
    <w:rsid w:val="001A4E34"/>
    <w:rsid w:val="002A27BF"/>
    <w:rsid w:val="002A2CC1"/>
    <w:rsid w:val="00323088"/>
    <w:rsid w:val="00342219"/>
    <w:rsid w:val="0035578F"/>
    <w:rsid w:val="003C77C9"/>
    <w:rsid w:val="00422F49"/>
    <w:rsid w:val="00481D49"/>
    <w:rsid w:val="004B0303"/>
    <w:rsid w:val="004F5DFE"/>
    <w:rsid w:val="00545511"/>
    <w:rsid w:val="005571A1"/>
    <w:rsid w:val="005C6D6A"/>
    <w:rsid w:val="00650DD9"/>
    <w:rsid w:val="00671AFA"/>
    <w:rsid w:val="006A58F7"/>
    <w:rsid w:val="00773BFD"/>
    <w:rsid w:val="007A06B9"/>
    <w:rsid w:val="007A1EC0"/>
    <w:rsid w:val="00807989"/>
    <w:rsid w:val="00843CA7"/>
    <w:rsid w:val="008574B7"/>
    <w:rsid w:val="00860355"/>
    <w:rsid w:val="0086503D"/>
    <w:rsid w:val="00890D4F"/>
    <w:rsid w:val="008E57B5"/>
    <w:rsid w:val="008F2844"/>
    <w:rsid w:val="00944DBE"/>
    <w:rsid w:val="00951B03"/>
    <w:rsid w:val="00954740"/>
    <w:rsid w:val="00993A81"/>
    <w:rsid w:val="009A1303"/>
    <w:rsid w:val="009A40DE"/>
    <w:rsid w:val="009F65EE"/>
    <w:rsid w:val="00A37185"/>
    <w:rsid w:val="00AA06E6"/>
    <w:rsid w:val="00AA15C2"/>
    <w:rsid w:val="00AB735F"/>
    <w:rsid w:val="00B60E02"/>
    <w:rsid w:val="00BA3FA1"/>
    <w:rsid w:val="00C01704"/>
    <w:rsid w:val="00C01BA4"/>
    <w:rsid w:val="00C529D1"/>
    <w:rsid w:val="00C7114C"/>
    <w:rsid w:val="00CE6BBB"/>
    <w:rsid w:val="00D17540"/>
    <w:rsid w:val="00D35BF5"/>
    <w:rsid w:val="00E00838"/>
    <w:rsid w:val="00E15ED3"/>
    <w:rsid w:val="00E73650"/>
    <w:rsid w:val="00EC1235"/>
    <w:rsid w:val="00EE1440"/>
    <w:rsid w:val="00F02775"/>
    <w:rsid w:val="00F3626C"/>
    <w:rsid w:val="00F41F95"/>
    <w:rsid w:val="00F833F2"/>
    <w:rsid w:val="00F8746F"/>
    <w:rsid w:val="00F970AA"/>
    <w:rsid w:val="00FE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1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71A1"/>
    <w:rPr>
      <w:color w:val="0000FF"/>
      <w:u w:val="single"/>
    </w:rPr>
  </w:style>
  <w:style w:type="character" w:customStyle="1" w:styleId="briefcollname">
    <w:name w:val="briefcollname"/>
    <w:rsid w:val="00954740"/>
  </w:style>
  <w:style w:type="paragraph" w:styleId="BalloonText">
    <w:name w:val="Balloon Text"/>
    <w:basedOn w:val="Normal"/>
    <w:link w:val="BalloonTextChar"/>
    <w:rsid w:val="00773BFD"/>
    <w:rPr>
      <w:rFonts w:ascii="Tahoma" w:hAnsi="Tahoma" w:cs="Tahoma"/>
      <w:sz w:val="16"/>
      <w:szCs w:val="16"/>
    </w:rPr>
  </w:style>
  <w:style w:type="character" w:customStyle="1" w:styleId="BalloonTextChar">
    <w:name w:val="Balloon Text Char"/>
    <w:link w:val="BalloonText"/>
    <w:rsid w:val="00773B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1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71A1"/>
    <w:rPr>
      <w:color w:val="0000FF"/>
      <w:u w:val="single"/>
    </w:rPr>
  </w:style>
  <w:style w:type="character" w:customStyle="1" w:styleId="briefcollname">
    <w:name w:val="briefcollname"/>
    <w:rsid w:val="00954740"/>
  </w:style>
  <w:style w:type="paragraph" w:styleId="BalloonText">
    <w:name w:val="Balloon Text"/>
    <w:basedOn w:val="Normal"/>
    <w:link w:val="BalloonTextChar"/>
    <w:rsid w:val="00773BFD"/>
    <w:rPr>
      <w:rFonts w:ascii="Tahoma" w:hAnsi="Tahoma" w:cs="Tahoma"/>
      <w:sz w:val="16"/>
      <w:szCs w:val="16"/>
    </w:rPr>
  </w:style>
  <w:style w:type="character" w:customStyle="1" w:styleId="BalloonTextChar">
    <w:name w:val="Balloon Text Char"/>
    <w:link w:val="BalloonText"/>
    <w:rsid w:val="00773B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4476">
      <w:bodyDiv w:val="1"/>
      <w:marLeft w:val="0"/>
      <w:marRight w:val="0"/>
      <w:marTop w:val="0"/>
      <w:marBottom w:val="0"/>
      <w:divBdr>
        <w:top w:val="none" w:sz="0" w:space="0" w:color="auto"/>
        <w:left w:val="none" w:sz="0" w:space="0" w:color="auto"/>
        <w:bottom w:val="none" w:sz="0" w:space="0" w:color="auto"/>
        <w:right w:val="none" w:sz="0" w:space="0" w:color="auto"/>
      </w:divBdr>
    </w:div>
    <w:div w:id="263534978">
      <w:bodyDiv w:val="1"/>
      <w:marLeft w:val="0"/>
      <w:marRight w:val="0"/>
      <w:marTop w:val="0"/>
      <w:marBottom w:val="0"/>
      <w:divBdr>
        <w:top w:val="none" w:sz="0" w:space="0" w:color="auto"/>
        <w:left w:val="none" w:sz="0" w:space="0" w:color="auto"/>
        <w:bottom w:val="none" w:sz="0" w:space="0" w:color="auto"/>
        <w:right w:val="none" w:sz="0" w:space="0" w:color="auto"/>
      </w:divBdr>
    </w:div>
    <w:div w:id="339159034">
      <w:bodyDiv w:val="1"/>
      <w:marLeft w:val="0"/>
      <w:marRight w:val="0"/>
      <w:marTop w:val="0"/>
      <w:marBottom w:val="0"/>
      <w:divBdr>
        <w:top w:val="none" w:sz="0" w:space="0" w:color="auto"/>
        <w:left w:val="none" w:sz="0" w:space="0" w:color="auto"/>
        <w:bottom w:val="none" w:sz="0" w:space="0" w:color="auto"/>
        <w:right w:val="none" w:sz="0" w:space="0" w:color="auto"/>
      </w:divBdr>
    </w:div>
    <w:div w:id="722602452">
      <w:bodyDiv w:val="1"/>
      <w:marLeft w:val="0"/>
      <w:marRight w:val="0"/>
      <w:marTop w:val="0"/>
      <w:marBottom w:val="0"/>
      <w:divBdr>
        <w:top w:val="none" w:sz="0" w:space="0" w:color="auto"/>
        <w:left w:val="none" w:sz="0" w:space="0" w:color="auto"/>
        <w:bottom w:val="none" w:sz="0" w:space="0" w:color="auto"/>
        <w:right w:val="none" w:sz="0" w:space="0" w:color="auto"/>
      </w:divBdr>
    </w:div>
    <w:div w:id="827330894">
      <w:bodyDiv w:val="1"/>
      <w:marLeft w:val="0"/>
      <w:marRight w:val="0"/>
      <w:marTop w:val="0"/>
      <w:marBottom w:val="0"/>
      <w:divBdr>
        <w:top w:val="none" w:sz="0" w:space="0" w:color="auto"/>
        <w:left w:val="none" w:sz="0" w:space="0" w:color="auto"/>
        <w:bottom w:val="none" w:sz="0" w:space="0" w:color="auto"/>
        <w:right w:val="none" w:sz="0" w:space="0" w:color="auto"/>
      </w:divBdr>
    </w:div>
    <w:div w:id="1167019176">
      <w:bodyDiv w:val="1"/>
      <w:marLeft w:val="0"/>
      <w:marRight w:val="0"/>
      <w:marTop w:val="0"/>
      <w:marBottom w:val="0"/>
      <w:divBdr>
        <w:top w:val="none" w:sz="0" w:space="0" w:color="auto"/>
        <w:left w:val="none" w:sz="0" w:space="0" w:color="auto"/>
        <w:bottom w:val="none" w:sz="0" w:space="0" w:color="auto"/>
        <w:right w:val="none" w:sz="0" w:space="0" w:color="auto"/>
      </w:divBdr>
    </w:div>
    <w:div w:id="129764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as.ufl.edu/users/ufhatch/pages/01-courses/current-courses/08sr-newton.htm" TargetMode="External"/><Relationship Id="rId13" Type="http://schemas.openxmlformats.org/officeDocument/2006/relationships/hyperlink" Target="http://www.newtonproject.sussex.ac.uk/prism.php?id=4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ilbride.12@osu.edu" TargetMode="External"/><Relationship Id="rId12" Type="http://schemas.openxmlformats.org/officeDocument/2006/relationships/hyperlink" Target="http://books.google.com/books?id=RxAJAAAAIAAJ&amp;printsec=frontcover&amp;dq=Adventures+of+Sherlock+Holmes&amp;hl=en&amp;ei=Q_SQTKChEI_WtQOGx62yDg&amp;sa=X&amp;oi=book_result&amp;ct=result&amp;resnum=1&amp;ved=0CDUQ6AEwAA%23v=onepage&amp;q&amp;f=false" TargetMode="External"/><Relationship Id="rId17" Type="http://schemas.openxmlformats.org/officeDocument/2006/relationships/hyperlink" Target="http://studentaffairs.osu.edu/info_for_students/csc.asp" TargetMode="External"/><Relationship Id="rId2" Type="http://schemas.openxmlformats.org/officeDocument/2006/relationships/styles" Target="styles.xml"/><Relationship Id="rId16" Type="http://schemas.openxmlformats.org/officeDocument/2006/relationships/hyperlink" Target="http://www.medicalmuseums.org/Royal-College-of-Surgeons-Hunterian-Museum/" TargetMode="External"/><Relationship Id="rId1" Type="http://schemas.openxmlformats.org/officeDocument/2006/relationships/numbering" Target="numbering.xml"/><Relationship Id="rId6" Type="http://schemas.openxmlformats.org/officeDocument/2006/relationships/hyperlink" Target="mailto:van-woerkom.1@osu.edu" TargetMode="External"/><Relationship Id="rId11" Type="http://schemas.openxmlformats.org/officeDocument/2006/relationships/hyperlink" Target="http://www.nobelprize.org/nobel_prizes/chemistry/laureates/1908/rutherford-lecture.html" TargetMode="External"/><Relationship Id="rId5" Type="http://schemas.openxmlformats.org/officeDocument/2006/relationships/webSettings" Target="webSettings.xml"/><Relationship Id="rId15" Type="http://schemas.openxmlformats.org/officeDocument/2006/relationships/hyperlink" Target="http://www.HeadsUp.org.uk" TargetMode="External"/><Relationship Id="rId10" Type="http://schemas.openxmlformats.org/officeDocument/2006/relationships/hyperlink" Target="http://www.nobelprize.org/nobel_prizes/physics/laureates/1906/thomson-lectur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terature.org/authors/darwin-charles/the-origin-of-species/" TargetMode="External"/><Relationship Id="rId14" Type="http://schemas.openxmlformats.org/officeDocument/2006/relationships/hyperlink" Target="http://dmc.ohiolink.edu/cgi/i/image/image-idx?cc=dvc;view=entry;entryid=x-5927316;view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1981</Words>
  <Characters>11292</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H296:  London Honors</vt:lpstr>
    </vt:vector>
  </TitlesOfParts>
  <Company>The Ohio State University</Company>
  <LinksUpToDate>false</LinksUpToDate>
  <CharactersWithSpaces>13247</CharactersWithSpaces>
  <SharedDoc>false</SharedDoc>
  <HLinks>
    <vt:vector size="66" baseType="variant">
      <vt:variant>
        <vt:i4>7471212</vt:i4>
      </vt:variant>
      <vt:variant>
        <vt:i4>30</vt:i4>
      </vt:variant>
      <vt:variant>
        <vt:i4>0</vt:i4>
      </vt:variant>
      <vt:variant>
        <vt:i4>5</vt:i4>
      </vt:variant>
      <vt:variant>
        <vt:lpwstr>http://studentaffairs.osu.edu/info_for_students/csc.asp</vt:lpwstr>
      </vt:variant>
      <vt:variant>
        <vt:lpwstr/>
      </vt:variant>
      <vt:variant>
        <vt:i4>4849670</vt:i4>
      </vt:variant>
      <vt:variant>
        <vt:i4>27</vt:i4>
      </vt:variant>
      <vt:variant>
        <vt:i4>0</vt:i4>
      </vt:variant>
      <vt:variant>
        <vt:i4>5</vt:i4>
      </vt:variant>
      <vt:variant>
        <vt:lpwstr>http://www.medicalmuseums.org/Royal-College-of-Surgeons-Hunterian-Museum/</vt:lpwstr>
      </vt:variant>
      <vt:variant>
        <vt:lpwstr/>
      </vt:variant>
      <vt:variant>
        <vt:i4>7536701</vt:i4>
      </vt:variant>
      <vt:variant>
        <vt:i4>24</vt:i4>
      </vt:variant>
      <vt:variant>
        <vt:i4>0</vt:i4>
      </vt:variant>
      <vt:variant>
        <vt:i4>5</vt:i4>
      </vt:variant>
      <vt:variant>
        <vt:lpwstr>http://www.headsup.org.uk/</vt:lpwstr>
      </vt:variant>
      <vt:variant>
        <vt:lpwstr/>
      </vt:variant>
      <vt:variant>
        <vt:i4>3407993</vt:i4>
      </vt:variant>
      <vt:variant>
        <vt:i4>21</vt:i4>
      </vt:variant>
      <vt:variant>
        <vt:i4>0</vt:i4>
      </vt:variant>
      <vt:variant>
        <vt:i4>5</vt:i4>
      </vt:variant>
      <vt:variant>
        <vt:lpwstr>http://dmc.ohiolink.edu/cgi/i/image/image-idx?cc=dvc;view=entry;entryid=x-5927316;viewid=1</vt:lpwstr>
      </vt:variant>
      <vt:variant>
        <vt:lpwstr/>
      </vt:variant>
      <vt:variant>
        <vt:i4>8060940</vt:i4>
      </vt:variant>
      <vt:variant>
        <vt:i4>18</vt:i4>
      </vt:variant>
      <vt:variant>
        <vt:i4>0</vt:i4>
      </vt:variant>
      <vt:variant>
        <vt:i4>5</vt:i4>
      </vt:variant>
      <vt:variant>
        <vt:lpwstr>http://books.google.com/books?id=RxAJAAAAIAAJ&amp;printsec=frontcover&amp;dq=Adventures+of+Sherlock+Holmes&amp;hl=en&amp;ei=Q_SQTKChEI_WtQOGx62yDg&amp;sa=X&amp;oi=book_result&amp;ct=result&amp;resnum=1&amp;ved=0CDUQ6AEwAA%23v=onepage&amp;q&amp;f=false</vt:lpwstr>
      </vt:variant>
      <vt:variant>
        <vt:lpwstr/>
      </vt:variant>
      <vt:variant>
        <vt:i4>5701740</vt:i4>
      </vt:variant>
      <vt:variant>
        <vt:i4>15</vt:i4>
      </vt:variant>
      <vt:variant>
        <vt:i4>0</vt:i4>
      </vt:variant>
      <vt:variant>
        <vt:i4>5</vt:i4>
      </vt:variant>
      <vt:variant>
        <vt:lpwstr>http://www.nobelprize.org/nobel_prizes/chemistry/laureates/1908/rutherford-lecture.html</vt:lpwstr>
      </vt:variant>
      <vt:variant>
        <vt:lpwstr/>
      </vt:variant>
      <vt:variant>
        <vt:i4>4849761</vt:i4>
      </vt:variant>
      <vt:variant>
        <vt:i4>12</vt:i4>
      </vt:variant>
      <vt:variant>
        <vt:i4>0</vt:i4>
      </vt:variant>
      <vt:variant>
        <vt:i4>5</vt:i4>
      </vt:variant>
      <vt:variant>
        <vt:lpwstr>http://www.nobelprize.org/nobel_prizes/physics/laureates/1906/thomson-lecture.html</vt:lpwstr>
      </vt:variant>
      <vt:variant>
        <vt:lpwstr/>
      </vt:variant>
      <vt:variant>
        <vt:i4>2621476</vt:i4>
      </vt:variant>
      <vt:variant>
        <vt:i4>9</vt:i4>
      </vt:variant>
      <vt:variant>
        <vt:i4>0</vt:i4>
      </vt:variant>
      <vt:variant>
        <vt:i4>5</vt:i4>
      </vt:variant>
      <vt:variant>
        <vt:lpwstr>http://www.literature.org/authors/darwin-charles/the-origin-of-species/</vt:lpwstr>
      </vt:variant>
      <vt:variant>
        <vt:lpwstr/>
      </vt:variant>
      <vt:variant>
        <vt:i4>7274623</vt:i4>
      </vt:variant>
      <vt:variant>
        <vt:i4>6</vt:i4>
      </vt:variant>
      <vt:variant>
        <vt:i4>0</vt:i4>
      </vt:variant>
      <vt:variant>
        <vt:i4>5</vt:i4>
      </vt:variant>
      <vt:variant>
        <vt:lpwstr>http://www.clas.ufl.edu/users/ufhatch/pages/01-courses/current-courses/08sr-newton.htm</vt:lpwstr>
      </vt:variant>
      <vt:variant>
        <vt:lpwstr/>
      </vt:variant>
      <vt:variant>
        <vt:i4>6881285</vt:i4>
      </vt:variant>
      <vt:variant>
        <vt:i4>3</vt:i4>
      </vt:variant>
      <vt:variant>
        <vt:i4>0</vt:i4>
      </vt:variant>
      <vt:variant>
        <vt:i4>5</vt:i4>
      </vt:variant>
      <vt:variant>
        <vt:lpwstr>mailto:Gilbride.12@osu.edu</vt:lpwstr>
      </vt:variant>
      <vt:variant>
        <vt:lpwstr/>
      </vt:variant>
      <vt:variant>
        <vt:i4>5570595</vt:i4>
      </vt:variant>
      <vt:variant>
        <vt:i4>0</vt:i4>
      </vt:variant>
      <vt:variant>
        <vt:i4>0</vt:i4>
      </vt:variant>
      <vt:variant>
        <vt:i4>5</vt:i4>
      </vt:variant>
      <vt:variant>
        <vt:lpwstr>mailto:van-woerkom.1@osu.edu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H296:  London Honors</dc:title>
  <dc:creator>Debra Bermann</dc:creator>
  <cp:lastModifiedBy>Base</cp:lastModifiedBy>
  <cp:revision>2</cp:revision>
  <cp:lastPrinted>2011-06-09T14:22:00Z</cp:lastPrinted>
  <dcterms:created xsi:type="dcterms:W3CDTF">2012-06-06T18:33:00Z</dcterms:created>
  <dcterms:modified xsi:type="dcterms:W3CDTF">2012-06-06T18:33:00Z</dcterms:modified>
</cp:coreProperties>
</file>